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D4DA1" w:rsidRDefault="00FD4DA1" w:rsidP="00FD4DA1">
      <w:pPr>
        <w:pStyle w:val="Heading2"/>
        <w:spacing w:line="480" w:lineRule="auto"/>
        <w:rPr>
          <w:b w:val="0"/>
          <w:bCs w:val="0"/>
          <w:sz w:val="24"/>
          <w:szCs w:val="24"/>
        </w:rPr>
      </w:pPr>
      <w:r w:rsidRPr="003D424F">
        <w:rPr>
          <w:b w:val="0"/>
          <w:bCs w:val="0"/>
          <w:sz w:val="24"/>
          <w:szCs w:val="24"/>
        </w:rPr>
        <w:t>Should schools be open year-round?"</w:t>
      </w:r>
    </w:p>
    <w:p w:rsidR="00FD4DA1" w:rsidRDefault="00FD4DA1" w:rsidP="00FD4DA1">
      <w:pPr>
        <w:pStyle w:val="Heading2"/>
        <w:spacing w:line="480" w:lineRule="auto"/>
        <w:rPr>
          <w:b w:val="0"/>
          <w:bCs w:val="0"/>
          <w:sz w:val="24"/>
          <w:szCs w:val="24"/>
        </w:rPr>
      </w:pPr>
      <w:r>
        <w:rPr>
          <w:b w:val="0"/>
          <w:bCs w:val="0"/>
          <w:sz w:val="24"/>
          <w:szCs w:val="24"/>
        </w:rPr>
        <w:t xml:space="preserve">Name </w:t>
      </w:r>
    </w:p>
    <w:p w:rsidR="00FD4DA1" w:rsidRDefault="00FD4DA1" w:rsidP="00FD4DA1">
      <w:pPr>
        <w:pStyle w:val="Heading2"/>
        <w:spacing w:line="480" w:lineRule="auto"/>
        <w:rPr>
          <w:b w:val="0"/>
          <w:bCs w:val="0"/>
          <w:sz w:val="24"/>
          <w:szCs w:val="24"/>
        </w:rPr>
      </w:pPr>
      <w:r>
        <w:rPr>
          <w:b w:val="0"/>
          <w:bCs w:val="0"/>
          <w:sz w:val="24"/>
          <w:szCs w:val="24"/>
        </w:rPr>
        <w:t>Institution Affiliations</w:t>
      </w:r>
    </w:p>
    <w:p w:rsidR="00FD4DA1" w:rsidRDefault="00FD4DA1" w:rsidP="00FD4DA1">
      <w:pPr>
        <w:pStyle w:val="Heading2"/>
        <w:spacing w:line="480" w:lineRule="auto"/>
        <w:rPr>
          <w:b w:val="0"/>
          <w:bCs w:val="0"/>
          <w:sz w:val="24"/>
          <w:szCs w:val="24"/>
        </w:rPr>
      </w:pPr>
      <w:r>
        <w:rPr>
          <w:b w:val="0"/>
          <w:bCs w:val="0"/>
          <w:sz w:val="24"/>
          <w:szCs w:val="24"/>
        </w:rPr>
        <w:t xml:space="preserve">Date </w:t>
      </w:r>
    </w:p>
    <w:p w:rsidR="003D424F" w:rsidRPr="00271CC5" w:rsidRDefault="003D424F" w:rsidP="006F1B12">
      <w:pPr>
        <w:pStyle w:val="Heading2"/>
        <w:spacing w:line="480" w:lineRule="auto"/>
        <w:jc w:val="center"/>
        <w:rPr>
          <w:bCs w:val="0"/>
          <w:sz w:val="24"/>
          <w:szCs w:val="24"/>
        </w:rPr>
      </w:pPr>
      <w:bookmarkStart w:id="0" w:name="_GoBack"/>
      <w:r w:rsidRPr="00271CC5">
        <w:rPr>
          <w:bCs w:val="0"/>
          <w:sz w:val="24"/>
          <w:szCs w:val="24"/>
        </w:rPr>
        <w:t>Written Assignment 3</w:t>
      </w:r>
    </w:p>
    <w:bookmarkEnd w:id="0"/>
    <w:p w:rsidR="003D424F" w:rsidRPr="003D424F" w:rsidRDefault="003D424F" w:rsidP="003D424F">
      <w:pPr>
        <w:pStyle w:val="Heading2"/>
        <w:spacing w:line="480" w:lineRule="auto"/>
        <w:ind w:firstLine="720"/>
        <w:rPr>
          <w:b w:val="0"/>
          <w:bCs w:val="0"/>
          <w:sz w:val="24"/>
          <w:szCs w:val="24"/>
        </w:rPr>
      </w:pPr>
      <w:r w:rsidRPr="003D424F">
        <w:rPr>
          <w:b w:val="0"/>
          <w:bCs w:val="0"/>
          <w:sz w:val="24"/>
          <w:szCs w:val="24"/>
        </w:rPr>
        <w:t>The topic of discussion has not changed. I am focusing on, "Should schools be open year-round?" I chose the question since it has raised a lot of debate among scholars and students. I will investigate the issue to get reliable insights. By looking at the pros and cons of having the schools being open year-round and drawing conclusions. The question will work for the assignment since it's a debatable topic, which makes it easier to judge the outcomes. As well, I will have the opportunity to compare them to the traditional schooling system.</w:t>
      </w:r>
    </w:p>
    <w:p w:rsidR="003D424F" w:rsidRPr="003D424F" w:rsidRDefault="003D424F" w:rsidP="003D424F">
      <w:pPr>
        <w:pStyle w:val="Heading2"/>
        <w:spacing w:line="480" w:lineRule="auto"/>
        <w:ind w:firstLine="720"/>
        <w:rPr>
          <w:b w:val="0"/>
          <w:bCs w:val="0"/>
          <w:sz w:val="24"/>
          <w:szCs w:val="24"/>
        </w:rPr>
      </w:pPr>
      <w:r w:rsidRPr="003D424F">
        <w:rPr>
          <w:b w:val="0"/>
          <w:bCs w:val="0"/>
          <w:sz w:val="24"/>
          <w:szCs w:val="24"/>
        </w:rPr>
        <w:t xml:space="preserve">Many students claim that being in school in June is the ideal time of the year. So, in most places, students do not go to school during the summer. Others do not spend their summer at home. Instead, they are in school since they attend year-round schools. Nonetheless, the number of days they are both in school is the same since the year-round students are given mini-breaks </w:t>
      </w:r>
      <w:proofErr w:type="gramStart"/>
      <w:r w:rsidRPr="003D424F">
        <w:rPr>
          <w:b w:val="0"/>
          <w:bCs w:val="0"/>
          <w:sz w:val="24"/>
          <w:szCs w:val="24"/>
        </w:rPr>
        <w:t>after</w:t>
      </w:r>
      <w:proofErr w:type="gramEnd"/>
      <w:r w:rsidRPr="003D424F">
        <w:rPr>
          <w:b w:val="0"/>
          <w:bCs w:val="0"/>
          <w:sz w:val="24"/>
          <w:szCs w:val="24"/>
        </w:rPr>
        <w:t xml:space="preserve"> few weeks. More schools are leaning towards year-round learning places (Barber 31). The National Association of Year-round Education proclaims that the number of students is tripling every ten years.</w:t>
      </w:r>
    </w:p>
    <w:p w:rsidR="003D424F" w:rsidRPr="003D424F" w:rsidRDefault="003D424F" w:rsidP="003D424F">
      <w:pPr>
        <w:pStyle w:val="Heading2"/>
        <w:spacing w:line="480" w:lineRule="auto"/>
        <w:rPr>
          <w:b w:val="0"/>
          <w:bCs w:val="0"/>
          <w:sz w:val="24"/>
          <w:szCs w:val="24"/>
        </w:rPr>
      </w:pPr>
      <w:r w:rsidRPr="003D424F">
        <w:rPr>
          <w:b w:val="0"/>
          <w:bCs w:val="0"/>
          <w:sz w:val="24"/>
          <w:szCs w:val="24"/>
        </w:rPr>
        <w:t xml:space="preserve"> </w:t>
      </w:r>
      <w:r>
        <w:rPr>
          <w:b w:val="0"/>
          <w:bCs w:val="0"/>
          <w:sz w:val="24"/>
          <w:szCs w:val="24"/>
        </w:rPr>
        <w:tab/>
      </w:r>
      <w:r w:rsidRPr="003D424F">
        <w:rPr>
          <w:b w:val="0"/>
          <w:bCs w:val="0"/>
          <w:sz w:val="24"/>
          <w:szCs w:val="24"/>
        </w:rPr>
        <w:t xml:space="preserve">The traditional schools or schools with long summer vacations were the ones to be introduced in America when it was </w:t>
      </w:r>
      <w:r w:rsidR="004F74C4" w:rsidRPr="003D424F">
        <w:rPr>
          <w:b w:val="0"/>
          <w:bCs w:val="0"/>
          <w:sz w:val="24"/>
          <w:szCs w:val="24"/>
        </w:rPr>
        <w:t>a</w:t>
      </w:r>
      <w:r w:rsidRPr="003D424F">
        <w:rPr>
          <w:b w:val="0"/>
          <w:bCs w:val="0"/>
          <w:sz w:val="24"/>
          <w:szCs w:val="24"/>
        </w:rPr>
        <w:t xml:space="preserve"> </w:t>
      </w:r>
      <w:r w:rsidR="004F74C4" w:rsidRPr="003D424F">
        <w:rPr>
          <w:b w:val="0"/>
          <w:bCs w:val="0"/>
          <w:sz w:val="24"/>
          <w:szCs w:val="24"/>
        </w:rPr>
        <w:t>farming</w:t>
      </w:r>
      <w:r w:rsidRPr="003D424F">
        <w:rPr>
          <w:b w:val="0"/>
          <w:bCs w:val="0"/>
          <w:sz w:val="24"/>
          <w:szCs w:val="24"/>
        </w:rPr>
        <w:t xml:space="preserve"> </w:t>
      </w:r>
      <w:r w:rsidR="004F74C4" w:rsidRPr="003D424F">
        <w:rPr>
          <w:b w:val="0"/>
          <w:bCs w:val="0"/>
          <w:sz w:val="24"/>
          <w:szCs w:val="24"/>
        </w:rPr>
        <w:t>civilization</w:t>
      </w:r>
      <w:r w:rsidRPr="003D424F">
        <w:rPr>
          <w:b w:val="0"/>
          <w:bCs w:val="0"/>
          <w:sz w:val="24"/>
          <w:szCs w:val="24"/>
        </w:rPr>
        <w:t xml:space="preserve">. People were only learning to </w:t>
      </w:r>
      <w:r w:rsidR="004F74C4">
        <w:rPr>
          <w:b w:val="0"/>
          <w:bCs w:val="0"/>
          <w:sz w:val="24"/>
          <w:szCs w:val="24"/>
        </w:rPr>
        <w:t>write</w:t>
      </w:r>
      <w:r w:rsidRPr="003D424F">
        <w:rPr>
          <w:b w:val="0"/>
          <w:bCs w:val="0"/>
          <w:sz w:val="24"/>
          <w:szCs w:val="24"/>
        </w:rPr>
        <w:t xml:space="preserve">, </w:t>
      </w:r>
      <w:r w:rsidR="004F74C4">
        <w:rPr>
          <w:b w:val="0"/>
          <w:bCs w:val="0"/>
          <w:sz w:val="24"/>
          <w:szCs w:val="24"/>
        </w:rPr>
        <w:lastRenderedPageBreak/>
        <w:t>read</w:t>
      </w:r>
      <w:r w:rsidRPr="003D424F">
        <w:rPr>
          <w:b w:val="0"/>
          <w:bCs w:val="0"/>
          <w:sz w:val="24"/>
          <w:szCs w:val="24"/>
        </w:rPr>
        <w:t xml:space="preserve">, and </w:t>
      </w:r>
      <w:r w:rsidR="004F74C4" w:rsidRPr="003D424F">
        <w:rPr>
          <w:b w:val="0"/>
          <w:bCs w:val="0"/>
          <w:sz w:val="24"/>
          <w:szCs w:val="24"/>
        </w:rPr>
        <w:t>execute</w:t>
      </w:r>
      <w:r w:rsidRPr="003D424F">
        <w:rPr>
          <w:b w:val="0"/>
          <w:bCs w:val="0"/>
          <w:sz w:val="24"/>
          <w:szCs w:val="24"/>
        </w:rPr>
        <w:t xml:space="preserve"> </w:t>
      </w:r>
      <w:r w:rsidR="004F74C4" w:rsidRPr="003D424F">
        <w:rPr>
          <w:b w:val="0"/>
          <w:bCs w:val="0"/>
          <w:sz w:val="24"/>
          <w:szCs w:val="24"/>
        </w:rPr>
        <w:t>rudimentary</w:t>
      </w:r>
      <w:r w:rsidRPr="003D424F">
        <w:rPr>
          <w:b w:val="0"/>
          <w:bCs w:val="0"/>
          <w:sz w:val="24"/>
          <w:szCs w:val="24"/>
        </w:rPr>
        <w:t xml:space="preserve"> </w:t>
      </w:r>
      <w:r w:rsidR="004F74C4" w:rsidRPr="003D424F">
        <w:rPr>
          <w:b w:val="0"/>
          <w:bCs w:val="0"/>
          <w:sz w:val="24"/>
          <w:szCs w:val="24"/>
        </w:rPr>
        <w:t>mathematics</w:t>
      </w:r>
      <w:r w:rsidRPr="003D424F">
        <w:rPr>
          <w:b w:val="0"/>
          <w:bCs w:val="0"/>
          <w:sz w:val="24"/>
          <w:szCs w:val="24"/>
        </w:rPr>
        <w:t xml:space="preserve"> as a way of keeping family farms and nation-building. But in this contemporary times, most American kids, K-12 students are not spending time in attending to their farms during summers. However, still, the </w:t>
      </w:r>
      <w:r w:rsidR="004F74C4" w:rsidRPr="003D424F">
        <w:rPr>
          <w:b w:val="0"/>
          <w:bCs w:val="0"/>
          <w:sz w:val="24"/>
          <w:szCs w:val="24"/>
        </w:rPr>
        <w:t>inkling</w:t>
      </w:r>
      <w:r w:rsidRPr="003D424F">
        <w:rPr>
          <w:b w:val="0"/>
          <w:bCs w:val="0"/>
          <w:sz w:val="24"/>
          <w:szCs w:val="24"/>
        </w:rPr>
        <w:t xml:space="preserve"> of summer off is </w:t>
      </w:r>
      <w:r w:rsidR="004F74C4" w:rsidRPr="003D424F">
        <w:rPr>
          <w:b w:val="0"/>
          <w:bCs w:val="0"/>
          <w:sz w:val="24"/>
          <w:szCs w:val="24"/>
        </w:rPr>
        <w:t>active</w:t>
      </w:r>
      <w:r w:rsidRPr="003D424F">
        <w:rPr>
          <w:b w:val="0"/>
          <w:bCs w:val="0"/>
          <w:sz w:val="24"/>
          <w:szCs w:val="24"/>
        </w:rPr>
        <w:t xml:space="preserve"> and kicking. The American Enterprise Institute for public policy research finds out that the typical American learner </w:t>
      </w:r>
      <w:r w:rsidR="004D2539" w:rsidRPr="003D424F">
        <w:rPr>
          <w:b w:val="0"/>
          <w:bCs w:val="0"/>
          <w:sz w:val="24"/>
          <w:szCs w:val="24"/>
        </w:rPr>
        <w:t>collects</w:t>
      </w:r>
      <w:r w:rsidRPr="003D424F">
        <w:rPr>
          <w:b w:val="0"/>
          <w:bCs w:val="0"/>
          <w:sz w:val="24"/>
          <w:szCs w:val="24"/>
        </w:rPr>
        <w:t xml:space="preserve"> thirteen weeks </w:t>
      </w:r>
      <w:r w:rsidR="004D2539">
        <w:rPr>
          <w:b w:val="0"/>
          <w:bCs w:val="0"/>
          <w:sz w:val="24"/>
          <w:szCs w:val="24"/>
        </w:rPr>
        <w:t>break</w:t>
      </w:r>
      <w:r w:rsidRPr="003D424F">
        <w:rPr>
          <w:b w:val="0"/>
          <w:bCs w:val="0"/>
          <w:sz w:val="24"/>
          <w:szCs w:val="24"/>
        </w:rPr>
        <w:t xml:space="preserve"> of school </w:t>
      </w:r>
      <w:r w:rsidR="004D2539">
        <w:rPr>
          <w:b w:val="0"/>
          <w:bCs w:val="0"/>
          <w:sz w:val="24"/>
          <w:szCs w:val="24"/>
        </w:rPr>
        <w:t xml:space="preserve">timetable </w:t>
      </w:r>
      <w:r w:rsidR="004D2539" w:rsidRPr="003D424F">
        <w:rPr>
          <w:b w:val="0"/>
          <w:bCs w:val="0"/>
          <w:sz w:val="24"/>
          <w:szCs w:val="24"/>
        </w:rPr>
        <w:t>each</w:t>
      </w:r>
      <w:r w:rsidRPr="003D424F">
        <w:rPr>
          <w:b w:val="0"/>
          <w:bCs w:val="0"/>
          <w:sz w:val="24"/>
          <w:szCs w:val="24"/>
        </w:rPr>
        <w:t xml:space="preserve"> year. While in other countries they have seven weeks </w:t>
      </w:r>
      <w:r w:rsidR="004D2539">
        <w:rPr>
          <w:b w:val="0"/>
          <w:bCs w:val="0"/>
          <w:sz w:val="24"/>
          <w:szCs w:val="24"/>
        </w:rPr>
        <w:t>recess</w:t>
      </w:r>
      <w:r w:rsidRPr="003D424F">
        <w:rPr>
          <w:b w:val="0"/>
          <w:bCs w:val="0"/>
          <w:sz w:val="24"/>
          <w:szCs w:val="24"/>
        </w:rPr>
        <w:t xml:space="preserve"> in a school timetable.</w:t>
      </w:r>
    </w:p>
    <w:p w:rsidR="000813E2" w:rsidRDefault="003D424F" w:rsidP="000813E2">
      <w:pPr>
        <w:pStyle w:val="Heading2"/>
        <w:spacing w:line="480" w:lineRule="auto"/>
        <w:ind w:firstLine="720"/>
        <w:rPr>
          <w:b w:val="0"/>
          <w:bCs w:val="0"/>
          <w:sz w:val="24"/>
          <w:szCs w:val="24"/>
        </w:rPr>
      </w:pPr>
      <w:r w:rsidRPr="003D424F">
        <w:rPr>
          <w:b w:val="0"/>
          <w:bCs w:val="0"/>
          <w:sz w:val="24"/>
          <w:szCs w:val="24"/>
        </w:rPr>
        <w:t xml:space="preserve"> Therefore, year-round schools do not </w:t>
      </w:r>
      <w:r w:rsidR="00CA450F">
        <w:rPr>
          <w:b w:val="0"/>
          <w:bCs w:val="0"/>
          <w:sz w:val="24"/>
          <w:szCs w:val="24"/>
        </w:rPr>
        <w:t>imply that</w:t>
      </w:r>
      <w:r w:rsidRPr="003D424F">
        <w:rPr>
          <w:b w:val="0"/>
          <w:bCs w:val="0"/>
          <w:sz w:val="24"/>
          <w:szCs w:val="24"/>
        </w:rPr>
        <w:t xml:space="preserve"> students are </w:t>
      </w:r>
      <w:r w:rsidR="00CA450F" w:rsidRPr="003D424F">
        <w:rPr>
          <w:b w:val="0"/>
          <w:bCs w:val="0"/>
          <w:sz w:val="24"/>
          <w:szCs w:val="24"/>
        </w:rPr>
        <w:t>fixed</w:t>
      </w:r>
      <w:r w:rsidRPr="003D424F">
        <w:rPr>
          <w:b w:val="0"/>
          <w:bCs w:val="0"/>
          <w:sz w:val="24"/>
          <w:szCs w:val="24"/>
        </w:rPr>
        <w:t xml:space="preserve"> in schools all year without a </w:t>
      </w:r>
      <w:r w:rsidR="00CA450F">
        <w:rPr>
          <w:b w:val="0"/>
          <w:bCs w:val="0"/>
          <w:sz w:val="24"/>
          <w:szCs w:val="24"/>
        </w:rPr>
        <w:t>recess</w:t>
      </w:r>
      <w:r w:rsidRPr="003D424F">
        <w:rPr>
          <w:b w:val="0"/>
          <w:bCs w:val="0"/>
          <w:sz w:val="24"/>
          <w:szCs w:val="24"/>
        </w:rPr>
        <w:t xml:space="preserve">. Their calendar is </w:t>
      </w:r>
      <w:r w:rsidR="00CA450F" w:rsidRPr="003D424F">
        <w:rPr>
          <w:b w:val="0"/>
          <w:bCs w:val="0"/>
          <w:sz w:val="24"/>
          <w:szCs w:val="24"/>
        </w:rPr>
        <w:t>founded</w:t>
      </w:r>
      <w:r w:rsidRPr="003D424F">
        <w:rPr>
          <w:b w:val="0"/>
          <w:bCs w:val="0"/>
          <w:sz w:val="24"/>
          <w:szCs w:val="24"/>
        </w:rPr>
        <w:t xml:space="preserve"> on an annual </w:t>
      </w:r>
      <w:r w:rsidR="00CA450F">
        <w:rPr>
          <w:b w:val="0"/>
          <w:bCs w:val="0"/>
          <w:sz w:val="24"/>
          <w:szCs w:val="24"/>
        </w:rPr>
        <w:t>schedule</w:t>
      </w:r>
      <w:r w:rsidRPr="003D424F">
        <w:rPr>
          <w:b w:val="0"/>
          <w:bCs w:val="0"/>
          <w:sz w:val="24"/>
          <w:szCs w:val="24"/>
        </w:rPr>
        <w:t xml:space="preserve"> which </w:t>
      </w:r>
      <w:r w:rsidR="00CA450F" w:rsidRPr="003D424F">
        <w:rPr>
          <w:b w:val="0"/>
          <w:bCs w:val="0"/>
          <w:sz w:val="24"/>
          <w:szCs w:val="24"/>
        </w:rPr>
        <w:t>contains</w:t>
      </w:r>
      <w:r w:rsidRPr="003D424F">
        <w:rPr>
          <w:b w:val="0"/>
          <w:bCs w:val="0"/>
          <w:sz w:val="24"/>
          <w:szCs w:val="24"/>
        </w:rPr>
        <w:t xml:space="preserve"> of a reshuffle of the traditional timetable. Traditionally, the student will go to school in September and off time in November when they have their </w:t>
      </w:r>
      <w:r w:rsidR="00CA450F" w:rsidRPr="003D424F">
        <w:rPr>
          <w:b w:val="0"/>
          <w:bCs w:val="0"/>
          <w:sz w:val="24"/>
          <w:szCs w:val="24"/>
        </w:rPr>
        <w:t>Prayer</w:t>
      </w:r>
      <w:r w:rsidRPr="003D424F">
        <w:rPr>
          <w:b w:val="0"/>
          <w:bCs w:val="0"/>
          <w:sz w:val="24"/>
          <w:szCs w:val="24"/>
        </w:rPr>
        <w:t xml:space="preserve"> break, December vacation for spring which goes to the New Year. </w:t>
      </w:r>
      <w:r w:rsidR="00CA450F" w:rsidRPr="003D424F">
        <w:rPr>
          <w:b w:val="0"/>
          <w:bCs w:val="0"/>
          <w:sz w:val="24"/>
          <w:szCs w:val="24"/>
        </w:rPr>
        <w:t>Learners</w:t>
      </w:r>
      <w:r w:rsidRPr="003D424F">
        <w:rPr>
          <w:b w:val="0"/>
          <w:bCs w:val="0"/>
          <w:sz w:val="24"/>
          <w:szCs w:val="24"/>
        </w:rPr>
        <w:t xml:space="preserve"> will </w:t>
      </w:r>
      <w:r w:rsidR="00CA450F" w:rsidRPr="003D424F">
        <w:rPr>
          <w:b w:val="0"/>
          <w:bCs w:val="0"/>
          <w:sz w:val="24"/>
          <w:szCs w:val="24"/>
        </w:rPr>
        <w:t>remain</w:t>
      </w:r>
      <w:r w:rsidRPr="003D424F">
        <w:rPr>
          <w:b w:val="0"/>
          <w:bCs w:val="0"/>
          <w:sz w:val="24"/>
          <w:szCs w:val="24"/>
        </w:rPr>
        <w:t xml:space="preserve"> schooling until spring </w:t>
      </w:r>
      <w:r w:rsidR="00CA450F">
        <w:rPr>
          <w:b w:val="0"/>
          <w:bCs w:val="0"/>
          <w:sz w:val="24"/>
          <w:szCs w:val="24"/>
        </w:rPr>
        <w:t>recess</w:t>
      </w:r>
      <w:r w:rsidRPr="003D424F">
        <w:rPr>
          <w:b w:val="0"/>
          <w:bCs w:val="0"/>
          <w:sz w:val="24"/>
          <w:szCs w:val="24"/>
        </w:rPr>
        <w:t xml:space="preserve">, accompanied by a few more </w:t>
      </w:r>
      <w:r w:rsidR="00CA450F" w:rsidRPr="003D424F">
        <w:rPr>
          <w:b w:val="0"/>
          <w:bCs w:val="0"/>
          <w:sz w:val="24"/>
          <w:szCs w:val="24"/>
        </w:rPr>
        <w:t>breaks</w:t>
      </w:r>
      <w:r w:rsidRPr="003D424F">
        <w:rPr>
          <w:b w:val="0"/>
          <w:bCs w:val="0"/>
          <w:sz w:val="24"/>
          <w:szCs w:val="24"/>
        </w:rPr>
        <w:t xml:space="preserve"> and </w:t>
      </w:r>
      <w:r w:rsidR="00CA450F">
        <w:rPr>
          <w:b w:val="0"/>
          <w:bCs w:val="0"/>
          <w:sz w:val="24"/>
          <w:szCs w:val="24"/>
        </w:rPr>
        <w:t xml:space="preserve">a </w:t>
      </w:r>
      <w:r w:rsidRPr="003D424F">
        <w:rPr>
          <w:b w:val="0"/>
          <w:bCs w:val="0"/>
          <w:sz w:val="24"/>
          <w:szCs w:val="24"/>
        </w:rPr>
        <w:t xml:space="preserve">break for parent-teacher </w:t>
      </w:r>
      <w:r w:rsidR="00CA450F" w:rsidRPr="003D424F">
        <w:rPr>
          <w:b w:val="0"/>
          <w:bCs w:val="0"/>
          <w:sz w:val="24"/>
          <w:szCs w:val="24"/>
        </w:rPr>
        <w:t>gatherings</w:t>
      </w:r>
      <w:r w:rsidRPr="003D424F">
        <w:rPr>
          <w:b w:val="0"/>
          <w:bCs w:val="0"/>
          <w:sz w:val="24"/>
          <w:szCs w:val="24"/>
        </w:rPr>
        <w:t>. By mid-June, learners will commence their summer recess which will last until earlier September (</w:t>
      </w:r>
      <w:proofErr w:type="spellStart"/>
      <w:r w:rsidRPr="003D424F">
        <w:rPr>
          <w:b w:val="0"/>
          <w:bCs w:val="0"/>
          <w:sz w:val="24"/>
          <w:szCs w:val="24"/>
        </w:rPr>
        <w:t>Peercy</w:t>
      </w:r>
      <w:proofErr w:type="spellEnd"/>
      <w:r w:rsidRPr="003D424F">
        <w:rPr>
          <w:b w:val="0"/>
          <w:bCs w:val="0"/>
          <w:sz w:val="24"/>
          <w:szCs w:val="24"/>
        </w:rPr>
        <w:t xml:space="preserve">, Margaret, and </w:t>
      </w:r>
      <w:proofErr w:type="spellStart"/>
      <w:r w:rsidRPr="003D424F">
        <w:rPr>
          <w:b w:val="0"/>
          <w:bCs w:val="0"/>
          <w:sz w:val="24"/>
          <w:szCs w:val="24"/>
        </w:rPr>
        <w:t>McCleary</w:t>
      </w:r>
      <w:proofErr w:type="spellEnd"/>
      <w:r w:rsidRPr="003D424F">
        <w:rPr>
          <w:b w:val="0"/>
          <w:bCs w:val="0"/>
          <w:sz w:val="24"/>
          <w:szCs w:val="24"/>
        </w:rPr>
        <w:t xml:space="preserve"> 147-170). But for year-round timetable, it compresses the </w:t>
      </w:r>
      <w:r w:rsidR="00CA450F" w:rsidRPr="003D424F">
        <w:rPr>
          <w:b w:val="0"/>
          <w:bCs w:val="0"/>
          <w:sz w:val="24"/>
          <w:szCs w:val="24"/>
        </w:rPr>
        <w:t>extent</w:t>
      </w:r>
      <w:r w:rsidRPr="003D424F">
        <w:rPr>
          <w:b w:val="0"/>
          <w:bCs w:val="0"/>
          <w:sz w:val="24"/>
          <w:szCs w:val="24"/>
        </w:rPr>
        <w:t xml:space="preserve"> of time that </w:t>
      </w:r>
      <w:r w:rsidR="00CA450F" w:rsidRPr="003D424F">
        <w:rPr>
          <w:b w:val="0"/>
          <w:bCs w:val="0"/>
          <w:sz w:val="24"/>
          <w:szCs w:val="24"/>
        </w:rPr>
        <w:t>learners</w:t>
      </w:r>
      <w:r w:rsidRPr="003D424F">
        <w:rPr>
          <w:b w:val="0"/>
          <w:bCs w:val="0"/>
          <w:sz w:val="24"/>
          <w:szCs w:val="24"/>
        </w:rPr>
        <w:t xml:space="preserve"> are off in the summer by a few weeks. Thus, the district has recommended this program since it is better for learner education results because of minimal learning loss during the summer breaks. Therefore, many </w:t>
      </w:r>
      <w:r w:rsidR="00231FE5" w:rsidRPr="003D424F">
        <w:rPr>
          <w:b w:val="0"/>
          <w:bCs w:val="0"/>
          <w:sz w:val="24"/>
          <w:szCs w:val="24"/>
        </w:rPr>
        <w:t>trust</w:t>
      </w:r>
      <w:r w:rsidRPr="003D424F">
        <w:rPr>
          <w:b w:val="0"/>
          <w:bCs w:val="0"/>
          <w:sz w:val="24"/>
          <w:szCs w:val="24"/>
        </w:rPr>
        <w:t xml:space="preserve"> that this calendar is an </w:t>
      </w:r>
      <w:r w:rsidR="00231FE5">
        <w:rPr>
          <w:b w:val="0"/>
          <w:bCs w:val="0"/>
          <w:sz w:val="24"/>
          <w:szCs w:val="24"/>
        </w:rPr>
        <w:t>operational</w:t>
      </w:r>
      <w:r w:rsidRPr="003D424F">
        <w:rPr>
          <w:b w:val="0"/>
          <w:bCs w:val="0"/>
          <w:sz w:val="24"/>
          <w:szCs w:val="24"/>
        </w:rPr>
        <w:t xml:space="preserve"> strategy of </w:t>
      </w:r>
      <w:r w:rsidR="00231FE5" w:rsidRPr="003D424F">
        <w:rPr>
          <w:b w:val="0"/>
          <w:bCs w:val="0"/>
          <w:sz w:val="24"/>
          <w:szCs w:val="24"/>
        </w:rPr>
        <w:t>training</w:t>
      </w:r>
      <w:r w:rsidRPr="003D424F">
        <w:rPr>
          <w:b w:val="0"/>
          <w:bCs w:val="0"/>
          <w:sz w:val="24"/>
          <w:szCs w:val="24"/>
        </w:rPr>
        <w:t xml:space="preserve"> students, while others think that it will give learners a tremendous </w:t>
      </w:r>
      <w:r w:rsidR="00231FE5" w:rsidRPr="003D424F">
        <w:rPr>
          <w:b w:val="0"/>
          <w:bCs w:val="0"/>
          <w:sz w:val="24"/>
          <w:szCs w:val="24"/>
        </w:rPr>
        <w:t>educational</w:t>
      </w:r>
      <w:r w:rsidRPr="003D424F">
        <w:rPr>
          <w:b w:val="0"/>
          <w:bCs w:val="0"/>
          <w:sz w:val="24"/>
          <w:szCs w:val="24"/>
        </w:rPr>
        <w:t xml:space="preserve"> improvement. As such, many states have put this education timetable into effect.</w:t>
      </w:r>
    </w:p>
    <w:p w:rsidR="003D424F" w:rsidRPr="003D424F" w:rsidRDefault="003D424F" w:rsidP="000813E2">
      <w:pPr>
        <w:pStyle w:val="Heading2"/>
        <w:ind w:firstLine="720"/>
        <w:contextualSpacing/>
        <w:jc w:val="center"/>
        <w:rPr>
          <w:b w:val="0"/>
          <w:bCs w:val="0"/>
          <w:sz w:val="24"/>
          <w:szCs w:val="24"/>
        </w:rPr>
      </w:pPr>
      <w:r w:rsidRPr="003D424F">
        <w:rPr>
          <w:b w:val="0"/>
          <w:bCs w:val="0"/>
          <w:sz w:val="24"/>
          <w:szCs w:val="24"/>
        </w:rPr>
        <w:t>Works cited</w:t>
      </w:r>
    </w:p>
    <w:p w:rsidR="003D424F" w:rsidRPr="003D424F" w:rsidRDefault="003D424F" w:rsidP="000813E2">
      <w:pPr>
        <w:pStyle w:val="Heading2"/>
        <w:contextualSpacing/>
        <w:rPr>
          <w:b w:val="0"/>
          <w:bCs w:val="0"/>
          <w:sz w:val="24"/>
          <w:szCs w:val="24"/>
        </w:rPr>
      </w:pPr>
      <w:r w:rsidRPr="003D424F">
        <w:rPr>
          <w:b w:val="0"/>
          <w:bCs w:val="0"/>
          <w:sz w:val="24"/>
          <w:szCs w:val="24"/>
        </w:rPr>
        <w:t>Barber, R. Jerry. "</w:t>
      </w:r>
      <w:r w:rsidRPr="0057742B">
        <w:rPr>
          <w:b w:val="0"/>
          <w:bCs w:val="0"/>
          <w:i/>
          <w:sz w:val="24"/>
          <w:szCs w:val="24"/>
        </w:rPr>
        <w:t>Year-round schooling work</w:t>
      </w:r>
      <w:r w:rsidRPr="003D424F">
        <w:rPr>
          <w:b w:val="0"/>
          <w:bCs w:val="0"/>
          <w:sz w:val="24"/>
          <w:szCs w:val="24"/>
        </w:rPr>
        <w:t>s." Education Digest 62.2 (1996): 31.</w:t>
      </w:r>
    </w:p>
    <w:p w:rsidR="005C0E11" w:rsidRDefault="003D424F" w:rsidP="005C0E11">
      <w:pPr>
        <w:pStyle w:val="Heading2"/>
        <w:contextualSpacing/>
        <w:rPr>
          <w:b w:val="0"/>
          <w:bCs w:val="0"/>
          <w:sz w:val="24"/>
          <w:szCs w:val="24"/>
        </w:rPr>
      </w:pPr>
      <w:proofErr w:type="spellStart"/>
      <w:r w:rsidRPr="003D424F">
        <w:rPr>
          <w:b w:val="0"/>
          <w:bCs w:val="0"/>
          <w:sz w:val="24"/>
          <w:szCs w:val="24"/>
        </w:rPr>
        <w:t>Peercy</w:t>
      </w:r>
      <w:proofErr w:type="spellEnd"/>
      <w:r w:rsidRPr="003D424F">
        <w:rPr>
          <w:b w:val="0"/>
          <w:bCs w:val="0"/>
          <w:sz w:val="24"/>
          <w:szCs w:val="24"/>
        </w:rPr>
        <w:t xml:space="preserve">, Margaret A., and Ken W. </w:t>
      </w:r>
      <w:proofErr w:type="spellStart"/>
      <w:r w:rsidRPr="003D424F">
        <w:rPr>
          <w:b w:val="0"/>
          <w:bCs w:val="0"/>
          <w:sz w:val="24"/>
          <w:szCs w:val="24"/>
        </w:rPr>
        <w:t>McCleary</w:t>
      </w:r>
      <w:proofErr w:type="spellEnd"/>
      <w:r w:rsidRPr="003D424F">
        <w:rPr>
          <w:b w:val="0"/>
          <w:bCs w:val="0"/>
          <w:sz w:val="24"/>
          <w:szCs w:val="24"/>
        </w:rPr>
        <w:t>. "</w:t>
      </w:r>
      <w:r w:rsidRPr="0057742B">
        <w:rPr>
          <w:b w:val="0"/>
          <w:bCs w:val="0"/>
          <w:i/>
          <w:sz w:val="24"/>
          <w:szCs w:val="24"/>
        </w:rPr>
        <w:t>The impact of the</w:t>
      </w:r>
      <w:r w:rsidR="001B6FF3" w:rsidRPr="0057742B">
        <w:rPr>
          <w:b w:val="0"/>
          <w:bCs w:val="0"/>
          <w:i/>
          <w:sz w:val="24"/>
          <w:szCs w:val="24"/>
        </w:rPr>
        <w:t xml:space="preserve"> year-round school calendar on </w:t>
      </w:r>
      <w:r w:rsidR="001B6FF3" w:rsidRPr="0057742B">
        <w:rPr>
          <w:b w:val="0"/>
          <w:bCs w:val="0"/>
          <w:i/>
          <w:sz w:val="24"/>
          <w:szCs w:val="24"/>
        </w:rPr>
        <w:tab/>
        <w:t>t</w:t>
      </w:r>
      <w:r w:rsidRPr="0057742B">
        <w:rPr>
          <w:b w:val="0"/>
          <w:bCs w:val="0"/>
          <w:i/>
          <w:sz w:val="24"/>
          <w:szCs w:val="24"/>
        </w:rPr>
        <w:t>he family vacation: an exploratory case study</w:t>
      </w:r>
      <w:r w:rsidRPr="003D424F">
        <w:rPr>
          <w:b w:val="0"/>
          <w:bCs w:val="0"/>
          <w:sz w:val="24"/>
          <w:szCs w:val="24"/>
        </w:rPr>
        <w:t>." Jo</w:t>
      </w:r>
      <w:r w:rsidR="001B6FF3">
        <w:rPr>
          <w:b w:val="0"/>
          <w:bCs w:val="0"/>
          <w:sz w:val="24"/>
          <w:szCs w:val="24"/>
        </w:rPr>
        <w:t xml:space="preserve">urnal of Hospitality &amp; Tourism </w:t>
      </w:r>
      <w:r w:rsidR="001B6FF3">
        <w:rPr>
          <w:b w:val="0"/>
          <w:bCs w:val="0"/>
          <w:sz w:val="24"/>
          <w:szCs w:val="24"/>
        </w:rPr>
        <w:tab/>
        <w:t>R</w:t>
      </w:r>
      <w:r w:rsidRPr="003D424F">
        <w:rPr>
          <w:b w:val="0"/>
          <w:bCs w:val="0"/>
          <w:sz w:val="24"/>
          <w:szCs w:val="24"/>
        </w:rPr>
        <w:t>esearch 35.2 (2011): 147-170.</w:t>
      </w:r>
      <w:r w:rsidR="001B6FF3">
        <w:rPr>
          <w:b w:val="0"/>
          <w:bCs w:val="0"/>
          <w:sz w:val="24"/>
          <w:szCs w:val="24"/>
        </w:rPr>
        <w:t xml:space="preserve"> </w:t>
      </w:r>
    </w:p>
    <w:p w:rsidR="005C0E11" w:rsidRDefault="005C0E11" w:rsidP="005C0E11">
      <w:pPr>
        <w:pStyle w:val="Heading2"/>
        <w:contextualSpacing/>
        <w:rPr>
          <w:b w:val="0"/>
          <w:bCs w:val="0"/>
          <w:sz w:val="24"/>
          <w:szCs w:val="24"/>
        </w:rPr>
      </w:pPr>
    </w:p>
    <w:p w:rsidR="00D148DD" w:rsidRPr="005C0E11" w:rsidRDefault="00D148DD" w:rsidP="005C0E11">
      <w:pPr>
        <w:pStyle w:val="Heading2"/>
        <w:contextualSpacing/>
        <w:jc w:val="center"/>
        <w:rPr>
          <w:b w:val="0"/>
          <w:bCs w:val="0"/>
          <w:sz w:val="24"/>
          <w:szCs w:val="24"/>
        </w:rPr>
      </w:pPr>
      <w:r w:rsidRPr="00925910">
        <w:rPr>
          <w:sz w:val="24"/>
          <w:szCs w:val="24"/>
        </w:rPr>
        <w:lastRenderedPageBreak/>
        <w:t>Written Assignment 4</w:t>
      </w:r>
    </w:p>
    <w:p w:rsidR="00D148DD" w:rsidRPr="00925910" w:rsidRDefault="00D148DD" w:rsidP="00D148DD">
      <w:pPr>
        <w:spacing w:line="480" w:lineRule="auto"/>
        <w:ind w:firstLine="720"/>
        <w:rPr>
          <w:rFonts w:ascii="Times New Roman" w:hAnsi="Times New Roman" w:cs="Times New Roman"/>
          <w:sz w:val="24"/>
          <w:szCs w:val="24"/>
        </w:rPr>
      </w:pPr>
      <w:r w:rsidRPr="00925910">
        <w:rPr>
          <w:rFonts w:ascii="Times New Roman" w:hAnsi="Times New Roman" w:cs="Times New Roman"/>
          <w:sz w:val="24"/>
          <w:szCs w:val="24"/>
        </w:rPr>
        <w:t>My current thesis changed upon attending the workshop. The present thesis is "schools should be open year-round.</w:t>
      </w:r>
      <w:r>
        <w:rPr>
          <w:rFonts w:ascii="Times New Roman" w:hAnsi="Times New Roman" w:cs="Times New Roman"/>
          <w:sz w:val="24"/>
          <w:szCs w:val="24"/>
        </w:rPr>
        <w:t>”</w:t>
      </w:r>
      <w:r w:rsidRPr="00925910">
        <w:rPr>
          <w:rFonts w:ascii="Times New Roman" w:hAnsi="Times New Roman" w:cs="Times New Roman"/>
          <w:sz w:val="24"/>
          <w:szCs w:val="24"/>
        </w:rPr>
        <w:t xml:space="preserve"> This is after a comprehensive debate. There are diverse reasons behind the argument. Advocates have chosen this type of education since they believe that it helps students in retaining their knowledge and of what they have been taught. Also, it is useful when dealing with issues of overcrowding in district schools.</w:t>
      </w:r>
    </w:p>
    <w:p w:rsidR="00D148DD" w:rsidRPr="00925910" w:rsidRDefault="00D148DD" w:rsidP="00D148DD">
      <w:pPr>
        <w:spacing w:line="480" w:lineRule="auto"/>
        <w:ind w:firstLine="720"/>
        <w:rPr>
          <w:rFonts w:ascii="Times New Roman" w:hAnsi="Times New Roman" w:cs="Times New Roman"/>
          <w:sz w:val="24"/>
          <w:szCs w:val="24"/>
        </w:rPr>
      </w:pPr>
      <w:r w:rsidRPr="00925910">
        <w:rPr>
          <w:rFonts w:ascii="Times New Roman" w:hAnsi="Times New Roman" w:cs="Times New Roman"/>
          <w:sz w:val="24"/>
          <w:szCs w:val="24"/>
        </w:rPr>
        <w:t xml:space="preserve">To start with, for year-round schools, it is easier to schedule for holidays. The three-month recess may seem a good idea for </w:t>
      </w:r>
      <w:r>
        <w:rPr>
          <w:rFonts w:ascii="Times New Roman" w:hAnsi="Times New Roman" w:cs="Times New Roman"/>
          <w:sz w:val="24"/>
          <w:szCs w:val="24"/>
        </w:rPr>
        <w:t>preparing</w:t>
      </w:r>
      <w:r w:rsidRPr="00925910">
        <w:rPr>
          <w:rFonts w:ascii="Times New Roman" w:hAnsi="Times New Roman" w:cs="Times New Roman"/>
          <w:sz w:val="24"/>
          <w:szCs w:val="24"/>
        </w:rPr>
        <w:t xml:space="preserve"> holidays, but in realism, it is not as it's anticipated. Parents have to compete for space at the vacation places as well as in the workplaces. For them to get suitable period, off and travel tends to be more exclusive since everybody is traveling</w:t>
      </w:r>
      <w:r w:rsidRPr="00925910">
        <w:rPr>
          <w:rFonts w:ascii="Times New Roman" w:hAnsi="Times New Roman" w:cs="Times New Roman"/>
          <w:noProof/>
          <w:sz w:val="24"/>
          <w:szCs w:val="24"/>
        </w:rPr>
        <w:t xml:space="preserve"> (Gismondi Haser &amp; Nasser 35)</w:t>
      </w:r>
      <w:r w:rsidRPr="00925910">
        <w:rPr>
          <w:rFonts w:ascii="Times New Roman" w:hAnsi="Times New Roman" w:cs="Times New Roman"/>
          <w:sz w:val="24"/>
          <w:szCs w:val="24"/>
        </w:rPr>
        <w:t>. But for the year-round schooling, it offers flexible time by having more recesses and thus more opportunities to take a well-rated holiday.</w:t>
      </w:r>
    </w:p>
    <w:p w:rsidR="00D148DD" w:rsidRPr="00925910" w:rsidRDefault="00D148DD" w:rsidP="00D148DD">
      <w:pPr>
        <w:spacing w:line="480" w:lineRule="auto"/>
        <w:ind w:firstLine="720"/>
        <w:rPr>
          <w:rFonts w:ascii="Times New Roman" w:hAnsi="Times New Roman" w:cs="Times New Roman"/>
          <w:sz w:val="24"/>
          <w:szCs w:val="24"/>
        </w:rPr>
      </w:pPr>
      <w:r w:rsidRPr="00925910">
        <w:rPr>
          <w:rFonts w:ascii="Times New Roman" w:hAnsi="Times New Roman" w:cs="Times New Roman"/>
          <w:sz w:val="24"/>
          <w:szCs w:val="24"/>
        </w:rPr>
        <w:t xml:space="preserve">Additionally, students tend to remember what they learn. Year-round schooling ensures that learners do not </w:t>
      </w:r>
      <w:r>
        <w:rPr>
          <w:rFonts w:ascii="Times New Roman" w:hAnsi="Times New Roman" w:cs="Times New Roman"/>
          <w:sz w:val="24"/>
          <w:szCs w:val="24"/>
        </w:rPr>
        <w:t>slide</w:t>
      </w:r>
      <w:r w:rsidRPr="00925910">
        <w:rPr>
          <w:rFonts w:ascii="Times New Roman" w:hAnsi="Times New Roman" w:cs="Times New Roman"/>
          <w:sz w:val="24"/>
          <w:szCs w:val="24"/>
        </w:rPr>
        <w:t xml:space="preserve"> to the trap of "summer slide." Where pupils unlearn some of the information, they have toiled to acquire when they take prolonged time off from school. Also, year-round schools help children from impoverished families out of distress. While richer families can pay for summer campsites and babysitters, many children from low-revenue </w:t>
      </w:r>
      <w:r>
        <w:rPr>
          <w:rFonts w:ascii="Times New Roman" w:hAnsi="Times New Roman" w:cs="Times New Roman"/>
          <w:sz w:val="24"/>
          <w:szCs w:val="24"/>
        </w:rPr>
        <w:t>families</w:t>
      </w:r>
      <w:r w:rsidRPr="00925910">
        <w:rPr>
          <w:rFonts w:ascii="Times New Roman" w:hAnsi="Times New Roman" w:cs="Times New Roman"/>
          <w:sz w:val="24"/>
          <w:szCs w:val="24"/>
        </w:rPr>
        <w:t xml:space="preserve"> have to leave their children at home unaided. Unattended whereas they go out for work. Therefore, year-round schools the students in </w:t>
      </w:r>
      <w:r>
        <w:rPr>
          <w:rFonts w:ascii="Times New Roman" w:hAnsi="Times New Roman" w:cs="Times New Roman"/>
          <w:sz w:val="24"/>
          <w:szCs w:val="24"/>
        </w:rPr>
        <w:t>studies</w:t>
      </w:r>
      <w:r w:rsidRPr="00925910">
        <w:rPr>
          <w:rFonts w:ascii="Times New Roman" w:hAnsi="Times New Roman" w:cs="Times New Roman"/>
          <w:sz w:val="24"/>
          <w:szCs w:val="24"/>
        </w:rPr>
        <w:t xml:space="preserve"> and off the roads.</w:t>
      </w:r>
    </w:p>
    <w:p w:rsidR="00D148DD" w:rsidRPr="00925910" w:rsidRDefault="00D148DD" w:rsidP="00D148DD">
      <w:pPr>
        <w:spacing w:line="480" w:lineRule="auto"/>
        <w:ind w:firstLine="720"/>
        <w:rPr>
          <w:rFonts w:ascii="Times New Roman" w:hAnsi="Times New Roman" w:cs="Times New Roman"/>
          <w:sz w:val="24"/>
          <w:szCs w:val="24"/>
        </w:rPr>
      </w:pPr>
      <w:r w:rsidRPr="00925910">
        <w:rPr>
          <w:rFonts w:ascii="Times New Roman" w:hAnsi="Times New Roman" w:cs="Times New Roman"/>
          <w:sz w:val="24"/>
          <w:szCs w:val="24"/>
        </w:rPr>
        <w:t xml:space="preserve">Moreover, it is a stress-free way of bridging the success gap. The minority, pupils who communicate English as their second language, the disabled, and those who are economically challenged, are the most affected by the summer slide. Research demonstrates that 30% of the deprived students miss about 27% of the learning advantages in the months than their </w:t>
      </w:r>
      <w:r>
        <w:rPr>
          <w:rFonts w:ascii="Times New Roman" w:hAnsi="Times New Roman" w:cs="Times New Roman"/>
          <w:sz w:val="24"/>
          <w:szCs w:val="24"/>
        </w:rPr>
        <w:t>colleagues</w:t>
      </w:r>
      <w:r w:rsidRPr="00925910">
        <w:rPr>
          <w:rFonts w:ascii="Times New Roman" w:hAnsi="Times New Roman" w:cs="Times New Roman"/>
          <w:sz w:val="24"/>
          <w:szCs w:val="24"/>
        </w:rPr>
        <w:t xml:space="preserve"> </w:t>
      </w:r>
      <w:r w:rsidRPr="00925910">
        <w:rPr>
          <w:rFonts w:ascii="Times New Roman" w:hAnsi="Times New Roman" w:cs="Times New Roman"/>
          <w:sz w:val="24"/>
          <w:szCs w:val="24"/>
        </w:rPr>
        <w:lastRenderedPageBreak/>
        <w:t>from wea</w:t>
      </w:r>
      <w:r>
        <w:rPr>
          <w:rFonts w:ascii="Times New Roman" w:hAnsi="Times New Roman" w:cs="Times New Roman"/>
          <w:sz w:val="24"/>
          <w:szCs w:val="24"/>
        </w:rPr>
        <w:t>lthy families. Another study states</w:t>
      </w:r>
      <w:r w:rsidRPr="00925910">
        <w:rPr>
          <w:rFonts w:ascii="Times New Roman" w:hAnsi="Times New Roman" w:cs="Times New Roman"/>
          <w:sz w:val="24"/>
          <w:szCs w:val="24"/>
        </w:rPr>
        <w:t xml:space="preserve"> that. </w:t>
      </w:r>
      <w:r>
        <w:rPr>
          <w:rFonts w:ascii="Times New Roman" w:hAnsi="Times New Roman" w:cs="Times New Roman"/>
          <w:sz w:val="24"/>
          <w:szCs w:val="24"/>
        </w:rPr>
        <w:t>“</w:t>
      </w:r>
      <w:r w:rsidRPr="00925910">
        <w:rPr>
          <w:rFonts w:ascii="Times New Roman" w:hAnsi="Times New Roman" w:cs="Times New Roman"/>
          <w:sz w:val="24"/>
          <w:szCs w:val="24"/>
        </w:rPr>
        <w:t>The minority students tend to progress their learning proficiency the fastest during the school year when compared to the whites who are economically advantaged students</w:t>
      </w:r>
      <w:r>
        <w:rPr>
          <w:rFonts w:ascii="Times New Roman" w:hAnsi="Times New Roman" w:cs="Times New Roman"/>
          <w:sz w:val="24"/>
          <w:szCs w:val="24"/>
        </w:rPr>
        <w:t>”</w:t>
      </w:r>
      <w:r w:rsidRPr="00925910">
        <w:rPr>
          <w:rFonts w:ascii="Times New Roman" w:hAnsi="Times New Roman" w:cs="Times New Roman"/>
          <w:sz w:val="24"/>
          <w:szCs w:val="24"/>
        </w:rPr>
        <w:t xml:space="preserve"> (</w:t>
      </w:r>
      <w:r w:rsidRPr="00925910">
        <w:rPr>
          <w:rFonts w:ascii="Times New Roman" w:hAnsi="Times New Roman" w:cs="Times New Roman"/>
          <w:color w:val="222222"/>
          <w:sz w:val="24"/>
          <w:szCs w:val="24"/>
          <w:shd w:val="clear" w:color="auto" w:fill="FFFFFF"/>
        </w:rPr>
        <w:t>Ballinger &amp; Charles 259</w:t>
      </w:r>
      <w:r w:rsidRPr="00925910">
        <w:rPr>
          <w:rFonts w:ascii="Times New Roman" w:hAnsi="Times New Roman" w:cs="Times New Roman"/>
          <w:sz w:val="24"/>
          <w:szCs w:val="24"/>
        </w:rPr>
        <w:t xml:space="preserve">). So, the minority benefit more from year-round schooling since they are kept up to task leading to meaningful instruction. </w:t>
      </w:r>
    </w:p>
    <w:p w:rsidR="00D148DD" w:rsidRPr="00925910" w:rsidRDefault="00D148DD" w:rsidP="00D148DD">
      <w:pPr>
        <w:spacing w:line="480" w:lineRule="auto"/>
        <w:ind w:firstLine="720"/>
        <w:rPr>
          <w:rFonts w:ascii="Times New Roman" w:hAnsi="Times New Roman" w:cs="Times New Roman"/>
          <w:sz w:val="24"/>
          <w:szCs w:val="24"/>
        </w:rPr>
      </w:pPr>
      <w:r w:rsidRPr="00925910">
        <w:rPr>
          <w:rFonts w:ascii="Times New Roman" w:hAnsi="Times New Roman" w:cs="Times New Roman"/>
          <w:sz w:val="24"/>
          <w:szCs w:val="24"/>
        </w:rPr>
        <w:t xml:space="preserve">Consequently, it will make students like school. Teachers and students tend to develop a close relationship than they do in traditional, schools with the shorter school calendar. Learners do not feel separate from the school setting, in the absence of extended breaks from school. Therefore, the experience of involvement </w:t>
      </w:r>
      <w:r>
        <w:rPr>
          <w:rFonts w:ascii="Times New Roman" w:hAnsi="Times New Roman" w:cs="Times New Roman"/>
          <w:sz w:val="24"/>
          <w:szCs w:val="24"/>
        </w:rPr>
        <w:t>obtained</w:t>
      </w:r>
      <w:r w:rsidRPr="00925910">
        <w:rPr>
          <w:rFonts w:ascii="Times New Roman" w:hAnsi="Times New Roman" w:cs="Times New Roman"/>
          <w:sz w:val="24"/>
          <w:szCs w:val="24"/>
        </w:rPr>
        <w:t xml:space="preserve"> by year-round schools, and the long-time students spend in schools demonstrates to be useful to diverse students from low income earning backgrounds. Also, it gives students who speak English as a second language a chance to master it in intersession classes. As such, they also develop better relationships with other learners. </w:t>
      </w:r>
    </w:p>
    <w:p w:rsidR="00D148DD" w:rsidRDefault="00D148DD" w:rsidP="00D148DD">
      <w:pPr>
        <w:spacing w:line="480" w:lineRule="auto"/>
        <w:ind w:firstLine="720"/>
        <w:rPr>
          <w:rFonts w:ascii="Times New Roman" w:hAnsi="Times New Roman" w:cs="Times New Roman"/>
          <w:sz w:val="24"/>
          <w:szCs w:val="24"/>
        </w:rPr>
      </w:pPr>
      <w:r w:rsidRPr="00925910">
        <w:rPr>
          <w:rFonts w:ascii="Times New Roman" w:hAnsi="Times New Roman" w:cs="Times New Roman"/>
          <w:sz w:val="24"/>
          <w:szCs w:val="24"/>
        </w:rPr>
        <w:t xml:space="preserve">Thus, the thesis supports the project's objectives. It will help students to be more prepared with the test, as such, and the schools will stretch classes more. Making student focus more on a specific topic such as math, Geography, or history. </w:t>
      </w:r>
    </w:p>
    <w:p w:rsidR="00D148DD" w:rsidRPr="00925910" w:rsidRDefault="00D148DD" w:rsidP="00542179">
      <w:pPr>
        <w:spacing w:line="480" w:lineRule="auto"/>
        <w:rPr>
          <w:rFonts w:ascii="Times New Roman" w:hAnsi="Times New Roman" w:cs="Times New Roman"/>
          <w:sz w:val="24"/>
          <w:szCs w:val="24"/>
        </w:rPr>
      </w:pPr>
    </w:p>
    <w:sdt>
      <w:sdtPr>
        <w:rPr>
          <w:rFonts w:ascii="Times New Roman" w:eastAsiaTheme="minorHAnsi" w:hAnsi="Times New Roman" w:cs="Times New Roman"/>
          <w:color w:val="auto"/>
          <w:sz w:val="24"/>
          <w:szCs w:val="24"/>
        </w:rPr>
        <w:id w:val="-1307544802"/>
        <w:docPartObj>
          <w:docPartGallery w:val="Bibliographies"/>
          <w:docPartUnique/>
        </w:docPartObj>
      </w:sdtPr>
      <w:sdtEndPr>
        <w:rPr>
          <w:b/>
          <w:bCs/>
        </w:rPr>
      </w:sdtEndPr>
      <w:sdtContent>
        <w:p w:rsidR="00D148DD" w:rsidRPr="008C1C44" w:rsidRDefault="00D148DD" w:rsidP="00542179">
          <w:pPr>
            <w:pStyle w:val="Heading1"/>
            <w:spacing w:line="240" w:lineRule="auto"/>
            <w:contextualSpacing/>
            <w:jc w:val="center"/>
            <w:rPr>
              <w:rFonts w:ascii="Times New Roman" w:hAnsi="Times New Roman" w:cs="Times New Roman"/>
              <w:color w:val="auto"/>
              <w:sz w:val="24"/>
              <w:szCs w:val="24"/>
            </w:rPr>
          </w:pPr>
          <w:r w:rsidRPr="008C1C44">
            <w:rPr>
              <w:rFonts w:ascii="Times New Roman" w:hAnsi="Times New Roman" w:cs="Times New Roman"/>
              <w:color w:val="auto"/>
              <w:sz w:val="24"/>
              <w:szCs w:val="24"/>
            </w:rPr>
            <w:t>Works Cited</w:t>
          </w:r>
        </w:p>
        <w:p w:rsidR="00D148DD" w:rsidRPr="00925910" w:rsidRDefault="00D148DD" w:rsidP="00542179">
          <w:pPr>
            <w:spacing w:after="0" w:line="240" w:lineRule="auto"/>
            <w:contextualSpacing/>
            <w:rPr>
              <w:rFonts w:ascii="Times New Roman" w:eastAsia="Times New Roman" w:hAnsi="Times New Roman" w:cs="Times New Roman"/>
              <w:color w:val="222222"/>
              <w:sz w:val="24"/>
              <w:szCs w:val="24"/>
            </w:rPr>
          </w:pPr>
          <w:r w:rsidRPr="00925910">
            <w:rPr>
              <w:rFonts w:ascii="Times New Roman" w:eastAsia="Times New Roman" w:hAnsi="Times New Roman" w:cs="Times New Roman"/>
              <w:color w:val="222222"/>
              <w:sz w:val="24"/>
              <w:szCs w:val="24"/>
            </w:rPr>
            <w:t>Ballinger, Charles E. </w:t>
          </w:r>
          <w:r w:rsidRPr="00925910">
            <w:rPr>
              <w:rFonts w:ascii="Times New Roman" w:eastAsia="Times New Roman" w:hAnsi="Times New Roman" w:cs="Times New Roman"/>
              <w:i/>
              <w:iCs/>
              <w:color w:val="222222"/>
              <w:sz w:val="24"/>
              <w:szCs w:val="24"/>
            </w:rPr>
            <w:t>The Year-Round School: Where Learning Never Stops. Fastback 259</w:t>
          </w:r>
          <w:r>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color w:val="222222"/>
              <w:sz w:val="24"/>
              <w:szCs w:val="24"/>
            </w:rPr>
            <w:tab/>
            <w:t>P</w:t>
          </w:r>
          <w:r w:rsidRPr="00925910">
            <w:rPr>
              <w:rFonts w:ascii="Times New Roman" w:eastAsia="Times New Roman" w:hAnsi="Times New Roman" w:cs="Times New Roman"/>
              <w:color w:val="222222"/>
              <w:sz w:val="24"/>
              <w:szCs w:val="24"/>
            </w:rPr>
            <w:t>ublication Sales, Phi Delta Kappa, Eighth and Union, Box 789, Bloomington, IN 47402,</w:t>
          </w:r>
          <w:r>
            <w:rPr>
              <w:rFonts w:ascii="Times New Roman" w:eastAsia="Times New Roman" w:hAnsi="Times New Roman" w:cs="Times New Roman"/>
              <w:color w:val="222222"/>
              <w:sz w:val="24"/>
              <w:szCs w:val="24"/>
            </w:rPr>
            <w:tab/>
            <w:t>1</w:t>
          </w:r>
          <w:r w:rsidRPr="00925910">
            <w:rPr>
              <w:rFonts w:ascii="Times New Roman" w:eastAsia="Times New Roman" w:hAnsi="Times New Roman" w:cs="Times New Roman"/>
              <w:color w:val="222222"/>
              <w:sz w:val="24"/>
              <w:szCs w:val="24"/>
            </w:rPr>
            <w:t>987.</w:t>
          </w:r>
        </w:p>
        <w:p w:rsidR="00D148DD" w:rsidRPr="00925910" w:rsidRDefault="00D148DD" w:rsidP="00542179">
          <w:pPr>
            <w:spacing w:after="0" w:line="240" w:lineRule="auto"/>
            <w:contextualSpacing/>
            <w:rPr>
              <w:rFonts w:ascii="Times New Roman" w:eastAsia="Times New Roman" w:hAnsi="Times New Roman" w:cs="Times New Roman"/>
              <w:color w:val="222222"/>
              <w:sz w:val="24"/>
              <w:szCs w:val="24"/>
            </w:rPr>
          </w:pPr>
        </w:p>
        <w:p w:rsidR="00D148DD" w:rsidRPr="00925910" w:rsidRDefault="00D148DD" w:rsidP="00542179">
          <w:pPr>
            <w:pStyle w:val="Bibliography"/>
            <w:spacing w:line="240" w:lineRule="auto"/>
            <w:ind w:left="720" w:hanging="720"/>
            <w:contextualSpacing/>
            <w:rPr>
              <w:rFonts w:ascii="Times New Roman" w:hAnsi="Times New Roman" w:cs="Times New Roman"/>
              <w:noProof/>
              <w:sz w:val="24"/>
              <w:szCs w:val="24"/>
            </w:rPr>
          </w:pPr>
          <w:r w:rsidRPr="00925910">
            <w:rPr>
              <w:rFonts w:ascii="Times New Roman" w:hAnsi="Times New Roman" w:cs="Times New Roman"/>
              <w:sz w:val="24"/>
              <w:szCs w:val="24"/>
            </w:rPr>
            <w:fldChar w:fldCharType="begin"/>
          </w:r>
          <w:r w:rsidRPr="00925910">
            <w:rPr>
              <w:rFonts w:ascii="Times New Roman" w:hAnsi="Times New Roman" w:cs="Times New Roman"/>
              <w:sz w:val="24"/>
              <w:szCs w:val="24"/>
            </w:rPr>
            <w:instrText xml:space="preserve"> BIBLIOGRAPHY </w:instrText>
          </w:r>
          <w:r w:rsidRPr="00925910">
            <w:rPr>
              <w:rFonts w:ascii="Times New Roman" w:hAnsi="Times New Roman" w:cs="Times New Roman"/>
              <w:sz w:val="24"/>
              <w:szCs w:val="24"/>
            </w:rPr>
            <w:fldChar w:fldCharType="separate"/>
          </w:r>
          <w:r w:rsidRPr="00925910">
            <w:rPr>
              <w:rFonts w:ascii="Times New Roman" w:hAnsi="Times New Roman" w:cs="Times New Roman"/>
              <w:noProof/>
              <w:sz w:val="24"/>
              <w:szCs w:val="24"/>
            </w:rPr>
            <w:t xml:space="preserve">Shelly Gismondi Haser, Ilham Nasser. </w:t>
          </w:r>
          <w:r w:rsidRPr="00925910">
            <w:rPr>
              <w:rFonts w:ascii="Times New Roman" w:hAnsi="Times New Roman" w:cs="Times New Roman"/>
              <w:i/>
              <w:iCs/>
              <w:noProof/>
              <w:sz w:val="24"/>
              <w:szCs w:val="24"/>
            </w:rPr>
            <w:t>Year-Round Education: Change and Choice for Schools and Teachers</w:t>
          </w:r>
          <w:r w:rsidRPr="00925910">
            <w:rPr>
              <w:rFonts w:ascii="Times New Roman" w:hAnsi="Times New Roman" w:cs="Times New Roman"/>
              <w:noProof/>
              <w:sz w:val="24"/>
              <w:szCs w:val="24"/>
            </w:rPr>
            <w:t>. R&amp;L Education, 2005. Book: Print.</w:t>
          </w:r>
        </w:p>
        <w:p w:rsidR="00D148DD" w:rsidRPr="00925910" w:rsidRDefault="00D148DD" w:rsidP="00542179">
          <w:pPr>
            <w:spacing w:line="240" w:lineRule="auto"/>
            <w:contextualSpacing/>
            <w:rPr>
              <w:rFonts w:ascii="Times New Roman" w:hAnsi="Times New Roman" w:cs="Times New Roman"/>
              <w:sz w:val="24"/>
              <w:szCs w:val="24"/>
            </w:rPr>
          </w:pPr>
        </w:p>
        <w:p w:rsidR="00D148DD" w:rsidRPr="00925910" w:rsidRDefault="00D148DD" w:rsidP="00542179">
          <w:pPr>
            <w:spacing w:line="240" w:lineRule="auto"/>
            <w:contextualSpacing/>
            <w:rPr>
              <w:rFonts w:ascii="Times New Roman" w:hAnsi="Times New Roman" w:cs="Times New Roman"/>
              <w:sz w:val="24"/>
              <w:szCs w:val="24"/>
            </w:rPr>
          </w:pPr>
          <w:r w:rsidRPr="00925910">
            <w:rPr>
              <w:rFonts w:ascii="Times New Roman" w:hAnsi="Times New Roman" w:cs="Times New Roman"/>
              <w:b/>
              <w:bCs/>
              <w:sz w:val="24"/>
              <w:szCs w:val="24"/>
            </w:rPr>
            <w:fldChar w:fldCharType="end"/>
          </w:r>
        </w:p>
      </w:sdtContent>
    </w:sdt>
    <w:p w:rsidR="00D148DD" w:rsidRDefault="00D148DD" w:rsidP="003D424F">
      <w:pPr>
        <w:pStyle w:val="Heading2"/>
        <w:spacing w:before="0" w:beforeAutospacing="0" w:line="480" w:lineRule="auto"/>
        <w:rPr>
          <w:b w:val="0"/>
          <w:bCs w:val="0"/>
          <w:sz w:val="24"/>
          <w:szCs w:val="24"/>
        </w:rPr>
      </w:pPr>
    </w:p>
    <w:p w:rsidR="005155D5" w:rsidRDefault="005155D5" w:rsidP="003D424F">
      <w:pPr>
        <w:pStyle w:val="Heading2"/>
        <w:spacing w:before="0" w:beforeAutospacing="0" w:line="480" w:lineRule="auto"/>
        <w:rPr>
          <w:b w:val="0"/>
          <w:bCs w:val="0"/>
          <w:sz w:val="24"/>
          <w:szCs w:val="24"/>
        </w:rPr>
      </w:pPr>
    </w:p>
    <w:p w:rsidR="00D148DD" w:rsidRPr="00271CC5" w:rsidRDefault="00D148DD" w:rsidP="00D148DD">
      <w:pPr>
        <w:pStyle w:val="Heading2"/>
        <w:spacing w:before="0" w:beforeAutospacing="0" w:line="480" w:lineRule="auto"/>
        <w:jc w:val="center"/>
        <w:rPr>
          <w:bCs w:val="0"/>
          <w:sz w:val="24"/>
          <w:szCs w:val="24"/>
        </w:rPr>
      </w:pPr>
      <w:r w:rsidRPr="00271CC5">
        <w:rPr>
          <w:bCs w:val="0"/>
          <w:sz w:val="24"/>
          <w:szCs w:val="24"/>
        </w:rPr>
        <w:lastRenderedPageBreak/>
        <w:t>Written Assignment 5</w:t>
      </w:r>
    </w:p>
    <w:p w:rsidR="00D148DD" w:rsidRPr="006E6478" w:rsidRDefault="00D148DD" w:rsidP="00D148DD">
      <w:pPr>
        <w:spacing w:line="480" w:lineRule="auto"/>
        <w:rPr>
          <w:rFonts w:ascii="Times New Roman" w:hAnsi="Times New Roman" w:cs="Times New Roman"/>
          <w:b/>
          <w:sz w:val="24"/>
          <w:szCs w:val="24"/>
        </w:rPr>
      </w:pPr>
      <w:r w:rsidRPr="006E6478">
        <w:rPr>
          <w:rFonts w:ascii="Times New Roman" w:hAnsi="Times New Roman" w:cs="Times New Roman"/>
          <w:b/>
          <w:sz w:val="24"/>
          <w:szCs w:val="24"/>
        </w:rPr>
        <w:t>Schools Should Be Open Year-Round</w:t>
      </w:r>
    </w:p>
    <w:p w:rsidR="00D148DD" w:rsidRPr="006E6478" w:rsidRDefault="00D148DD" w:rsidP="00D148DD">
      <w:pPr>
        <w:pStyle w:val="ListParagraph"/>
        <w:numPr>
          <w:ilvl w:val="0"/>
          <w:numId w:val="1"/>
        </w:numPr>
        <w:spacing w:line="480" w:lineRule="auto"/>
        <w:rPr>
          <w:rFonts w:ascii="Times New Roman" w:hAnsi="Times New Roman" w:cs="Times New Roman"/>
          <w:sz w:val="24"/>
          <w:szCs w:val="24"/>
        </w:rPr>
      </w:pPr>
      <w:r w:rsidRPr="006E6478">
        <w:rPr>
          <w:rFonts w:ascii="Times New Roman" w:hAnsi="Times New Roman" w:cs="Times New Roman"/>
          <w:sz w:val="24"/>
          <w:szCs w:val="24"/>
        </w:rPr>
        <w:t>Year-round schooling calendar makes it easier for parents to plan for vacations.</w:t>
      </w:r>
    </w:p>
    <w:p w:rsidR="00D148DD" w:rsidRPr="006E6478" w:rsidRDefault="00D148DD" w:rsidP="00D148DD">
      <w:pPr>
        <w:pStyle w:val="ListParagraph"/>
        <w:numPr>
          <w:ilvl w:val="0"/>
          <w:numId w:val="2"/>
        </w:numPr>
        <w:spacing w:line="480" w:lineRule="auto"/>
        <w:rPr>
          <w:rFonts w:ascii="Times New Roman" w:hAnsi="Times New Roman" w:cs="Times New Roman"/>
          <w:sz w:val="24"/>
          <w:szCs w:val="24"/>
        </w:rPr>
      </w:pPr>
      <w:r w:rsidRPr="006E6478">
        <w:rPr>
          <w:rFonts w:ascii="Times New Roman" w:hAnsi="Times New Roman" w:cs="Times New Roman"/>
          <w:sz w:val="24"/>
          <w:szCs w:val="24"/>
        </w:rPr>
        <w:t xml:space="preserve">It offers flexible time by having more vacations and as such, more opportunities to take an expensive vacation </w:t>
      </w:r>
      <w:r w:rsidRPr="006E6478">
        <w:rPr>
          <w:rFonts w:ascii="Times New Roman" w:hAnsi="Times New Roman" w:cs="Times New Roman"/>
          <w:noProof/>
          <w:sz w:val="24"/>
          <w:szCs w:val="24"/>
        </w:rPr>
        <w:t>(Gismondi Haser &amp; Nasser 35)</w:t>
      </w:r>
      <w:r w:rsidRPr="006E6478">
        <w:rPr>
          <w:rFonts w:ascii="Times New Roman" w:hAnsi="Times New Roman" w:cs="Times New Roman"/>
          <w:sz w:val="24"/>
          <w:szCs w:val="24"/>
        </w:rPr>
        <w:t>.</w:t>
      </w:r>
    </w:p>
    <w:p w:rsidR="00D148DD" w:rsidRPr="006E6478" w:rsidRDefault="00D148DD" w:rsidP="00D148DD">
      <w:pPr>
        <w:pStyle w:val="ListParagraph"/>
        <w:numPr>
          <w:ilvl w:val="0"/>
          <w:numId w:val="1"/>
        </w:numPr>
        <w:spacing w:line="480" w:lineRule="auto"/>
        <w:rPr>
          <w:rFonts w:ascii="Times New Roman" w:hAnsi="Times New Roman" w:cs="Times New Roman"/>
          <w:sz w:val="24"/>
          <w:szCs w:val="24"/>
        </w:rPr>
      </w:pPr>
      <w:r w:rsidRPr="006E6478">
        <w:rPr>
          <w:rFonts w:ascii="Times New Roman" w:hAnsi="Times New Roman" w:cs="Times New Roman"/>
          <w:sz w:val="24"/>
          <w:szCs w:val="24"/>
        </w:rPr>
        <w:t>Students tend to remember what they learned in school.</w:t>
      </w:r>
    </w:p>
    <w:p w:rsidR="00D148DD" w:rsidRPr="006E6478" w:rsidRDefault="00D148DD" w:rsidP="00D148DD">
      <w:pPr>
        <w:pStyle w:val="ListParagraph"/>
        <w:numPr>
          <w:ilvl w:val="0"/>
          <w:numId w:val="3"/>
        </w:numPr>
        <w:spacing w:line="480" w:lineRule="auto"/>
        <w:rPr>
          <w:rFonts w:ascii="Times New Roman" w:hAnsi="Times New Roman" w:cs="Times New Roman"/>
          <w:sz w:val="24"/>
          <w:szCs w:val="24"/>
        </w:rPr>
      </w:pPr>
      <w:r w:rsidRPr="006E6478">
        <w:rPr>
          <w:rFonts w:ascii="Times New Roman" w:hAnsi="Times New Roman" w:cs="Times New Roman"/>
          <w:sz w:val="24"/>
          <w:szCs w:val="24"/>
        </w:rPr>
        <w:t>Year-round schools ensure that learners do not slide to the trap of "summer slide." Where pupils forget the learned information, they have acquired over a long period.</w:t>
      </w:r>
    </w:p>
    <w:p w:rsidR="00D148DD" w:rsidRPr="006E6478" w:rsidRDefault="00D148DD" w:rsidP="00D148DD">
      <w:pPr>
        <w:pStyle w:val="ListParagraph"/>
        <w:numPr>
          <w:ilvl w:val="0"/>
          <w:numId w:val="3"/>
        </w:numPr>
        <w:spacing w:line="480" w:lineRule="auto"/>
        <w:rPr>
          <w:rFonts w:ascii="Times New Roman" w:hAnsi="Times New Roman" w:cs="Times New Roman"/>
          <w:sz w:val="24"/>
          <w:szCs w:val="24"/>
        </w:rPr>
      </w:pPr>
      <w:r w:rsidRPr="006E6478">
        <w:rPr>
          <w:rFonts w:ascii="Times New Roman" w:hAnsi="Times New Roman" w:cs="Times New Roman"/>
          <w:sz w:val="24"/>
          <w:szCs w:val="24"/>
        </w:rPr>
        <w:t>Also, it helps children from low-income families to get out of distress since their parents leave them at home unattended while they go to work.</w:t>
      </w:r>
    </w:p>
    <w:p w:rsidR="00D148DD" w:rsidRPr="006E6478" w:rsidRDefault="00D148DD" w:rsidP="00D148DD">
      <w:pPr>
        <w:pStyle w:val="ListParagraph"/>
        <w:numPr>
          <w:ilvl w:val="0"/>
          <w:numId w:val="1"/>
        </w:numPr>
        <w:spacing w:line="480" w:lineRule="auto"/>
        <w:rPr>
          <w:rFonts w:ascii="Times New Roman" w:hAnsi="Times New Roman" w:cs="Times New Roman"/>
          <w:sz w:val="24"/>
          <w:szCs w:val="24"/>
        </w:rPr>
      </w:pPr>
      <w:r w:rsidRPr="006E6478">
        <w:rPr>
          <w:rFonts w:ascii="Times New Roman" w:hAnsi="Times New Roman" w:cs="Times New Roman"/>
          <w:sz w:val="24"/>
          <w:szCs w:val="24"/>
        </w:rPr>
        <w:t>It is a stress-free way of bridging the success gap.</w:t>
      </w:r>
    </w:p>
    <w:p w:rsidR="00D148DD" w:rsidRPr="006E6478" w:rsidRDefault="00D148DD" w:rsidP="00D148DD">
      <w:pPr>
        <w:pStyle w:val="ListParagraph"/>
        <w:numPr>
          <w:ilvl w:val="0"/>
          <w:numId w:val="4"/>
        </w:numPr>
        <w:spacing w:line="480" w:lineRule="auto"/>
        <w:rPr>
          <w:rFonts w:ascii="Times New Roman" w:hAnsi="Times New Roman" w:cs="Times New Roman"/>
          <w:sz w:val="24"/>
          <w:szCs w:val="24"/>
        </w:rPr>
      </w:pPr>
      <w:r w:rsidRPr="006E6478">
        <w:rPr>
          <w:rFonts w:ascii="Times New Roman" w:hAnsi="Times New Roman" w:cs="Times New Roman"/>
          <w:sz w:val="24"/>
          <w:szCs w:val="24"/>
        </w:rPr>
        <w:t>The students who speak English as the second language and the minority can learn and improve in their performance since they are kept up to the task, leading to meaningful instruction (</w:t>
      </w:r>
      <w:r w:rsidRPr="006E6478">
        <w:rPr>
          <w:rFonts w:ascii="Times New Roman" w:hAnsi="Times New Roman" w:cs="Times New Roman"/>
          <w:color w:val="222222"/>
          <w:sz w:val="24"/>
          <w:szCs w:val="24"/>
          <w:shd w:val="clear" w:color="auto" w:fill="FFFFFF"/>
        </w:rPr>
        <w:t>Ballinger &amp; Charles 259</w:t>
      </w:r>
      <w:r w:rsidRPr="006E6478">
        <w:rPr>
          <w:rFonts w:ascii="Times New Roman" w:hAnsi="Times New Roman" w:cs="Times New Roman"/>
          <w:sz w:val="24"/>
          <w:szCs w:val="24"/>
        </w:rPr>
        <w:t>).</w:t>
      </w:r>
    </w:p>
    <w:p w:rsidR="00D148DD" w:rsidRPr="006E6478" w:rsidRDefault="00D148DD" w:rsidP="00D148DD">
      <w:pPr>
        <w:pStyle w:val="ListParagraph"/>
        <w:numPr>
          <w:ilvl w:val="0"/>
          <w:numId w:val="1"/>
        </w:numPr>
        <w:spacing w:line="480" w:lineRule="auto"/>
        <w:rPr>
          <w:rFonts w:ascii="Times New Roman" w:hAnsi="Times New Roman" w:cs="Times New Roman"/>
          <w:sz w:val="24"/>
          <w:szCs w:val="24"/>
        </w:rPr>
      </w:pPr>
      <w:r w:rsidRPr="006E6478">
        <w:rPr>
          <w:rFonts w:ascii="Times New Roman" w:hAnsi="Times New Roman" w:cs="Times New Roman"/>
          <w:sz w:val="24"/>
          <w:szCs w:val="24"/>
        </w:rPr>
        <w:t>Year-round schooling will make student to like school.</w:t>
      </w:r>
    </w:p>
    <w:p w:rsidR="00D148DD" w:rsidRPr="006E6478" w:rsidRDefault="00D148DD" w:rsidP="00D148DD">
      <w:pPr>
        <w:pStyle w:val="ListParagraph"/>
        <w:numPr>
          <w:ilvl w:val="0"/>
          <w:numId w:val="5"/>
        </w:numPr>
        <w:spacing w:line="480" w:lineRule="auto"/>
        <w:rPr>
          <w:rFonts w:ascii="Times New Roman" w:hAnsi="Times New Roman" w:cs="Times New Roman"/>
          <w:sz w:val="24"/>
          <w:szCs w:val="24"/>
        </w:rPr>
      </w:pPr>
      <w:r w:rsidRPr="006E6478">
        <w:rPr>
          <w:rFonts w:ascii="Times New Roman" w:hAnsi="Times New Roman" w:cs="Times New Roman"/>
          <w:sz w:val="24"/>
          <w:szCs w:val="24"/>
        </w:rPr>
        <w:t>Both teachers and students tend to develop a close relationship than they do in traditional schooling.</w:t>
      </w:r>
    </w:p>
    <w:p w:rsidR="00D148DD" w:rsidRPr="006E6478" w:rsidRDefault="00D148DD" w:rsidP="00D148DD">
      <w:pPr>
        <w:pStyle w:val="ListParagraph"/>
        <w:numPr>
          <w:ilvl w:val="0"/>
          <w:numId w:val="5"/>
        </w:numPr>
        <w:spacing w:line="480" w:lineRule="auto"/>
        <w:rPr>
          <w:rFonts w:ascii="Times New Roman" w:hAnsi="Times New Roman" w:cs="Times New Roman"/>
          <w:sz w:val="24"/>
          <w:szCs w:val="24"/>
        </w:rPr>
      </w:pPr>
      <w:r w:rsidRPr="006E6478">
        <w:rPr>
          <w:rFonts w:ascii="Times New Roman" w:hAnsi="Times New Roman" w:cs="Times New Roman"/>
          <w:sz w:val="24"/>
          <w:szCs w:val="24"/>
        </w:rPr>
        <w:t>Learners do not feel being separated from the school setting, in the absence of extended school holidays.</w:t>
      </w:r>
    </w:p>
    <w:p w:rsidR="00D148DD" w:rsidRDefault="00D148DD" w:rsidP="00905C8A">
      <w:pPr>
        <w:pStyle w:val="ListParagraph"/>
        <w:numPr>
          <w:ilvl w:val="0"/>
          <w:numId w:val="5"/>
        </w:numPr>
        <w:spacing w:line="480" w:lineRule="auto"/>
        <w:rPr>
          <w:rFonts w:ascii="Times New Roman" w:hAnsi="Times New Roman" w:cs="Times New Roman"/>
          <w:sz w:val="24"/>
          <w:szCs w:val="24"/>
        </w:rPr>
      </w:pPr>
      <w:r w:rsidRPr="006E6478">
        <w:rPr>
          <w:rFonts w:ascii="Times New Roman" w:hAnsi="Times New Roman" w:cs="Times New Roman"/>
          <w:sz w:val="24"/>
          <w:szCs w:val="24"/>
        </w:rPr>
        <w:t xml:space="preserve">Also, it helps learners tend to develop better relationships amongst themselves. </w:t>
      </w:r>
    </w:p>
    <w:p w:rsidR="00271CC5" w:rsidRDefault="00271CC5" w:rsidP="00271CC5">
      <w:pPr>
        <w:spacing w:line="480" w:lineRule="auto"/>
        <w:rPr>
          <w:rFonts w:ascii="Times New Roman" w:hAnsi="Times New Roman" w:cs="Times New Roman"/>
          <w:sz w:val="24"/>
          <w:szCs w:val="24"/>
        </w:rPr>
      </w:pPr>
    </w:p>
    <w:p w:rsidR="00271CC5" w:rsidRPr="00271CC5" w:rsidRDefault="00271CC5" w:rsidP="00271CC5">
      <w:pPr>
        <w:spacing w:line="480" w:lineRule="auto"/>
        <w:rPr>
          <w:rFonts w:ascii="Times New Roman" w:hAnsi="Times New Roman" w:cs="Times New Roman"/>
          <w:sz w:val="24"/>
          <w:szCs w:val="24"/>
        </w:rPr>
      </w:pPr>
    </w:p>
    <w:p w:rsidR="00D148DD" w:rsidRPr="006E6478" w:rsidRDefault="00D148DD" w:rsidP="00D148DD">
      <w:pPr>
        <w:spacing w:line="480" w:lineRule="auto"/>
        <w:jc w:val="center"/>
        <w:rPr>
          <w:rFonts w:ascii="Times New Roman" w:hAnsi="Times New Roman" w:cs="Times New Roman"/>
          <w:sz w:val="24"/>
          <w:szCs w:val="24"/>
        </w:rPr>
      </w:pPr>
      <w:r w:rsidRPr="006E6478">
        <w:rPr>
          <w:rFonts w:ascii="Times New Roman" w:hAnsi="Times New Roman" w:cs="Times New Roman"/>
          <w:sz w:val="24"/>
          <w:szCs w:val="24"/>
        </w:rPr>
        <w:lastRenderedPageBreak/>
        <w:t xml:space="preserve">Works Cited </w:t>
      </w:r>
    </w:p>
    <w:p w:rsidR="00D148DD" w:rsidRPr="006E6478" w:rsidRDefault="00D148DD" w:rsidP="00905C8A">
      <w:pPr>
        <w:spacing w:after="0" w:line="240" w:lineRule="auto"/>
        <w:rPr>
          <w:rFonts w:ascii="Times New Roman" w:eastAsia="Times New Roman" w:hAnsi="Times New Roman" w:cs="Times New Roman"/>
          <w:color w:val="222222"/>
          <w:sz w:val="24"/>
          <w:szCs w:val="24"/>
        </w:rPr>
      </w:pPr>
      <w:r w:rsidRPr="006E6478">
        <w:rPr>
          <w:rFonts w:ascii="Times New Roman" w:eastAsia="Times New Roman" w:hAnsi="Times New Roman" w:cs="Times New Roman"/>
          <w:color w:val="222222"/>
          <w:sz w:val="24"/>
          <w:szCs w:val="24"/>
        </w:rPr>
        <w:t>Ballinger, Charles E. </w:t>
      </w:r>
      <w:r w:rsidRPr="006E6478">
        <w:rPr>
          <w:rFonts w:ascii="Times New Roman" w:eastAsia="Times New Roman" w:hAnsi="Times New Roman" w:cs="Times New Roman"/>
          <w:i/>
          <w:iCs/>
          <w:color w:val="222222"/>
          <w:sz w:val="24"/>
          <w:szCs w:val="24"/>
        </w:rPr>
        <w:t>The Year-Round School: Where Learning Never Stops. Fastback 259</w:t>
      </w:r>
      <w:r w:rsidRPr="006E6478">
        <w:rPr>
          <w:rFonts w:ascii="Times New Roman" w:eastAsia="Times New Roman" w:hAnsi="Times New Roman" w:cs="Times New Roman"/>
          <w:color w:val="222222"/>
          <w:sz w:val="24"/>
          <w:szCs w:val="24"/>
        </w:rPr>
        <w:t xml:space="preserve">. </w:t>
      </w:r>
      <w:r w:rsidRPr="006E6478">
        <w:rPr>
          <w:rFonts w:ascii="Times New Roman" w:eastAsia="Times New Roman" w:hAnsi="Times New Roman" w:cs="Times New Roman"/>
          <w:color w:val="222222"/>
          <w:sz w:val="24"/>
          <w:szCs w:val="24"/>
        </w:rPr>
        <w:tab/>
        <w:t>Publication Sales, Phi Delta Kappa, Eighth and Union, Box 789, Bloomington, IN 47402,</w:t>
      </w:r>
      <w:r w:rsidRPr="006E6478">
        <w:rPr>
          <w:rFonts w:ascii="Times New Roman" w:eastAsia="Times New Roman" w:hAnsi="Times New Roman" w:cs="Times New Roman"/>
          <w:color w:val="222222"/>
          <w:sz w:val="24"/>
          <w:szCs w:val="24"/>
        </w:rPr>
        <w:tab/>
        <w:t>1987.</w:t>
      </w:r>
    </w:p>
    <w:p w:rsidR="00D148DD" w:rsidRPr="006E6478" w:rsidRDefault="00D148DD" w:rsidP="00905C8A">
      <w:pPr>
        <w:spacing w:after="0" w:line="240" w:lineRule="auto"/>
        <w:rPr>
          <w:rFonts w:ascii="Times New Roman" w:eastAsia="Times New Roman" w:hAnsi="Times New Roman" w:cs="Times New Roman"/>
          <w:color w:val="222222"/>
          <w:sz w:val="24"/>
          <w:szCs w:val="24"/>
        </w:rPr>
      </w:pPr>
    </w:p>
    <w:p w:rsidR="00D148DD" w:rsidRPr="006E6478" w:rsidRDefault="00D148DD" w:rsidP="00905C8A">
      <w:pPr>
        <w:pStyle w:val="Bibliography"/>
        <w:spacing w:line="240" w:lineRule="auto"/>
        <w:ind w:left="720" w:hanging="720"/>
        <w:rPr>
          <w:rFonts w:ascii="Times New Roman" w:hAnsi="Times New Roman" w:cs="Times New Roman"/>
          <w:noProof/>
          <w:sz w:val="24"/>
          <w:szCs w:val="24"/>
        </w:rPr>
      </w:pPr>
      <w:r w:rsidRPr="006E6478">
        <w:rPr>
          <w:rFonts w:ascii="Times New Roman" w:hAnsi="Times New Roman" w:cs="Times New Roman"/>
          <w:sz w:val="24"/>
          <w:szCs w:val="24"/>
        </w:rPr>
        <w:fldChar w:fldCharType="begin"/>
      </w:r>
      <w:r w:rsidRPr="006E6478">
        <w:rPr>
          <w:rFonts w:ascii="Times New Roman" w:hAnsi="Times New Roman" w:cs="Times New Roman"/>
          <w:sz w:val="24"/>
          <w:szCs w:val="24"/>
        </w:rPr>
        <w:instrText xml:space="preserve"> BIBLIOGRAPHY </w:instrText>
      </w:r>
      <w:r w:rsidRPr="006E6478">
        <w:rPr>
          <w:rFonts w:ascii="Times New Roman" w:hAnsi="Times New Roman" w:cs="Times New Roman"/>
          <w:sz w:val="24"/>
          <w:szCs w:val="24"/>
        </w:rPr>
        <w:fldChar w:fldCharType="separate"/>
      </w:r>
      <w:r w:rsidRPr="006E6478">
        <w:rPr>
          <w:rFonts w:ascii="Times New Roman" w:hAnsi="Times New Roman" w:cs="Times New Roman"/>
          <w:noProof/>
          <w:sz w:val="24"/>
          <w:szCs w:val="24"/>
        </w:rPr>
        <w:t xml:space="preserve">Shelly Gismondi Haser, Ilham Nasser. </w:t>
      </w:r>
      <w:r w:rsidRPr="006E6478">
        <w:rPr>
          <w:rFonts w:ascii="Times New Roman" w:hAnsi="Times New Roman" w:cs="Times New Roman"/>
          <w:i/>
          <w:iCs/>
          <w:noProof/>
          <w:sz w:val="24"/>
          <w:szCs w:val="24"/>
        </w:rPr>
        <w:t>Year-Round Education: Change and Choice for Schools and Teachers</w:t>
      </w:r>
      <w:r w:rsidRPr="006E6478">
        <w:rPr>
          <w:rFonts w:ascii="Times New Roman" w:hAnsi="Times New Roman" w:cs="Times New Roman"/>
          <w:noProof/>
          <w:sz w:val="24"/>
          <w:szCs w:val="24"/>
        </w:rPr>
        <w:t>. R&amp;L Education, 2005. Book: Print.</w:t>
      </w:r>
    </w:p>
    <w:p w:rsidR="00D148DD" w:rsidRPr="006E6478" w:rsidRDefault="00D148DD" w:rsidP="00905C8A">
      <w:pPr>
        <w:spacing w:line="240" w:lineRule="auto"/>
        <w:rPr>
          <w:rFonts w:ascii="Times New Roman" w:hAnsi="Times New Roman" w:cs="Times New Roman"/>
          <w:sz w:val="24"/>
          <w:szCs w:val="24"/>
        </w:rPr>
      </w:pPr>
    </w:p>
    <w:p w:rsidR="00D148DD" w:rsidRDefault="00D148DD" w:rsidP="00905C8A">
      <w:pPr>
        <w:pStyle w:val="Heading2"/>
        <w:spacing w:before="0" w:beforeAutospacing="0"/>
        <w:rPr>
          <w:b w:val="0"/>
          <w:bCs w:val="0"/>
          <w:sz w:val="24"/>
          <w:szCs w:val="24"/>
        </w:rPr>
      </w:pPr>
      <w:r w:rsidRPr="006E6478">
        <w:rPr>
          <w:b w:val="0"/>
          <w:bCs w:val="0"/>
          <w:sz w:val="24"/>
          <w:szCs w:val="24"/>
        </w:rPr>
        <w:fldChar w:fldCharType="end"/>
      </w:r>
    </w:p>
    <w:p w:rsidR="00DE4CD2" w:rsidRDefault="00DE4CD2" w:rsidP="00D148DD">
      <w:pPr>
        <w:pStyle w:val="Heading2"/>
        <w:spacing w:before="0" w:beforeAutospacing="0" w:line="480" w:lineRule="auto"/>
        <w:rPr>
          <w:b w:val="0"/>
          <w:bCs w:val="0"/>
          <w:sz w:val="24"/>
          <w:szCs w:val="24"/>
        </w:rPr>
      </w:pPr>
    </w:p>
    <w:p w:rsidR="00DE4CD2" w:rsidRPr="00271CC5" w:rsidRDefault="00DE4CD2" w:rsidP="00DE4CD2">
      <w:pPr>
        <w:spacing w:line="480" w:lineRule="auto"/>
        <w:jc w:val="center"/>
        <w:rPr>
          <w:rFonts w:ascii="Times New Roman" w:hAnsi="Times New Roman" w:cs="Times New Roman"/>
          <w:b/>
          <w:sz w:val="24"/>
          <w:szCs w:val="24"/>
        </w:rPr>
      </w:pPr>
      <w:r w:rsidRPr="00271CC5">
        <w:rPr>
          <w:rFonts w:ascii="Times New Roman" w:hAnsi="Times New Roman" w:cs="Times New Roman"/>
          <w:b/>
          <w:sz w:val="24"/>
          <w:szCs w:val="24"/>
        </w:rPr>
        <w:t>Written Assignment 6</w:t>
      </w:r>
    </w:p>
    <w:p w:rsidR="00DE4CD2" w:rsidRPr="00271CC5" w:rsidRDefault="00DE4CD2" w:rsidP="00271CC5">
      <w:pPr>
        <w:spacing w:line="480" w:lineRule="auto"/>
        <w:ind w:firstLine="720"/>
        <w:rPr>
          <w:rFonts w:ascii="Times New Roman" w:hAnsi="Times New Roman" w:cs="Times New Roman"/>
          <w:sz w:val="24"/>
          <w:szCs w:val="24"/>
        </w:rPr>
      </w:pPr>
      <w:r w:rsidRPr="005A35F3">
        <w:rPr>
          <w:rFonts w:ascii="Times New Roman" w:hAnsi="Times New Roman" w:cs="Times New Roman"/>
          <w:sz w:val="24"/>
          <w:szCs w:val="24"/>
        </w:rPr>
        <w:t xml:space="preserve">Upon attending the workshop, I had to make some changes to my paper. However, I did not cut the material from the original content, but I had </w:t>
      </w:r>
      <w:r>
        <w:rPr>
          <w:rFonts w:ascii="Times New Roman" w:hAnsi="Times New Roman" w:cs="Times New Roman"/>
          <w:sz w:val="24"/>
          <w:szCs w:val="24"/>
        </w:rPr>
        <w:t xml:space="preserve">to </w:t>
      </w:r>
      <w:r w:rsidRPr="005A35F3">
        <w:rPr>
          <w:rFonts w:ascii="Times New Roman" w:hAnsi="Times New Roman" w:cs="Times New Roman"/>
          <w:sz w:val="24"/>
          <w:szCs w:val="24"/>
        </w:rPr>
        <w:t>add some missing information. Also, I had to restructure the sentences and paragraphs in alignm</w:t>
      </w:r>
      <w:r>
        <w:rPr>
          <w:rFonts w:ascii="Times New Roman" w:hAnsi="Times New Roman" w:cs="Times New Roman"/>
          <w:sz w:val="24"/>
          <w:szCs w:val="24"/>
        </w:rPr>
        <w:t>ent to MEAL planning technique. H</w:t>
      </w:r>
      <w:r w:rsidRPr="005A35F3">
        <w:rPr>
          <w:rFonts w:ascii="Times New Roman" w:hAnsi="Times New Roman" w:cs="Times New Roman"/>
          <w:sz w:val="24"/>
          <w:szCs w:val="24"/>
        </w:rPr>
        <w:t xml:space="preserve">owever, the formatting </w:t>
      </w:r>
      <w:r>
        <w:rPr>
          <w:rFonts w:ascii="Times New Roman" w:hAnsi="Times New Roman" w:cs="Times New Roman"/>
          <w:sz w:val="24"/>
          <w:szCs w:val="24"/>
        </w:rPr>
        <w:t xml:space="preserve">approach was as recommended, MLA formatting. </w:t>
      </w:r>
    </w:p>
    <w:sectPr w:rsidR="00DE4CD2" w:rsidRPr="00271CC5" w:rsidSect="00FD4DA1">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B51C9" w:rsidRDefault="00CB51C9" w:rsidP="00FD4DA1">
      <w:pPr>
        <w:spacing w:after="0" w:line="240" w:lineRule="auto"/>
      </w:pPr>
      <w:r>
        <w:separator/>
      </w:r>
    </w:p>
  </w:endnote>
  <w:endnote w:type="continuationSeparator" w:id="0">
    <w:p w:rsidR="00CB51C9" w:rsidRDefault="00CB51C9" w:rsidP="00FD4D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B51C9" w:rsidRDefault="00CB51C9" w:rsidP="00FD4DA1">
      <w:pPr>
        <w:spacing w:after="0" w:line="240" w:lineRule="auto"/>
      </w:pPr>
      <w:r>
        <w:separator/>
      </w:r>
    </w:p>
  </w:footnote>
  <w:footnote w:type="continuationSeparator" w:id="0">
    <w:p w:rsidR="00CB51C9" w:rsidRDefault="00CB51C9" w:rsidP="00FD4DA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D4DA1" w:rsidRDefault="00FD4DA1">
    <w:pPr>
      <w:pStyle w:val="Header"/>
      <w:jc w:val="right"/>
    </w:pPr>
    <w:r w:rsidRPr="00FD4DA1">
      <w:rPr>
        <w:rFonts w:ascii="Times New Roman" w:hAnsi="Times New Roman" w:cs="Times New Roman"/>
      </w:rPr>
      <w:t xml:space="preserve">Surname </w:t>
    </w:r>
  </w:p>
  <w:sdt>
    <w:sdtPr>
      <w:id w:val="-293135829"/>
      <w:docPartObj>
        <w:docPartGallery w:val="Page Numbers (Top of Page)"/>
        <w:docPartUnique/>
      </w:docPartObj>
    </w:sdtPr>
    <w:sdtEndPr>
      <w:rPr>
        <w:noProof/>
      </w:rPr>
    </w:sdtEndPr>
    <w:sdtContent>
      <w:p w:rsidR="00FD4DA1" w:rsidRDefault="00FD4DA1">
        <w:pPr>
          <w:pStyle w:val="Header"/>
          <w:jc w:val="right"/>
        </w:pPr>
        <w:r>
          <w:fldChar w:fldCharType="begin"/>
        </w:r>
        <w:r>
          <w:instrText xml:space="preserve"> PAGE   \* MERGEFORMAT </w:instrText>
        </w:r>
        <w:r>
          <w:fldChar w:fldCharType="separate"/>
        </w:r>
        <w:r w:rsidR="00271CC5">
          <w:rPr>
            <w:noProof/>
          </w:rPr>
          <w:t>6</w:t>
        </w:r>
        <w:r>
          <w:rPr>
            <w:noProof/>
          </w:rPr>
          <w:fldChar w:fldCharType="end"/>
        </w:r>
      </w:p>
    </w:sdtContent>
  </w:sdt>
  <w:p w:rsidR="00FD4DA1" w:rsidRDefault="00FD4DA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D4DA1" w:rsidRPr="00FD4DA1" w:rsidRDefault="00FD4DA1" w:rsidP="00FD4DA1">
    <w:pPr>
      <w:pStyle w:val="Header"/>
      <w:jc w:val="right"/>
      <w:rPr>
        <w:rFonts w:ascii="Times New Roman" w:hAnsi="Times New Roman" w:cs="Times New Roman"/>
      </w:rPr>
    </w:pPr>
    <w:r w:rsidRPr="00FD4DA1">
      <w:rPr>
        <w:rFonts w:ascii="Times New Roman" w:hAnsi="Times New Roman" w:cs="Times New Roman"/>
      </w:rPr>
      <w:t>Surname 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7C6D08"/>
    <w:multiLevelType w:val="hybridMultilevel"/>
    <w:tmpl w:val="5E1CC7F8"/>
    <w:lvl w:ilvl="0" w:tplc="0EAE83A0">
      <w:start w:val="1"/>
      <w:numFmt w:val="decimal"/>
      <w:lvlText w:val="%1."/>
      <w:lvlJc w:val="left"/>
      <w:pPr>
        <w:ind w:left="720" w:hanging="360"/>
      </w:pPr>
      <w:rPr>
        <w:rFonts w:hint="default"/>
      </w:rPr>
    </w:lvl>
    <w:lvl w:ilvl="1" w:tplc="FDA8BC4C" w:tentative="1">
      <w:start w:val="1"/>
      <w:numFmt w:val="lowerLetter"/>
      <w:lvlText w:val="%2."/>
      <w:lvlJc w:val="left"/>
      <w:pPr>
        <w:ind w:left="1440" w:hanging="360"/>
      </w:pPr>
    </w:lvl>
    <w:lvl w:ilvl="2" w:tplc="422CFB5C" w:tentative="1">
      <w:start w:val="1"/>
      <w:numFmt w:val="lowerRoman"/>
      <w:lvlText w:val="%3."/>
      <w:lvlJc w:val="right"/>
      <w:pPr>
        <w:ind w:left="2160" w:hanging="180"/>
      </w:pPr>
    </w:lvl>
    <w:lvl w:ilvl="3" w:tplc="7F7091D0" w:tentative="1">
      <w:start w:val="1"/>
      <w:numFmt w:val="decimal"/>
      <w:lvlText w:val="%4."/>
      <w:lvlJc w:val="left"/>
      <w:pPr>
        <w:ind w:left="2880" w:hanging="360"/>
      </w:pPr>
    </w:lvl>
    <w:lvl w:ilvl="4" w:tplc="7EA29348" w:tentative="1">
      <w:start w:val="1"/>
      <w:numFmt w:val="lowerLetter"/>
      <w:lvlText w:val="%5."/>
      <w:lvlJc w:val="left"/>
      <w:pPr>
        <w:ind w:left="3600" w:hanging="360"/>
      </w:pPr>
    </w:lvl>
    <w:lvl w:ilvl="5" w:tplc="D7B6EF62" w:tentative="1">
      <w:start w:val="1"/>
      <w:numFmt w:val="lowerRoman"/>
      <w:lvlText w:val="%6."/>
      <w:lvlJc w:val="right"/>
      <w:pPr>
        <w:ind w:left="4320" w:hanging="180"/>
      </w:pPr>
    </w:lvl>
    <w:lvl w:ilvl="6" w:tplc="07907A64" w:tentative="1">
      <w:start w:val="1"/>
      <w:numFmt w:val="decimal"/>
      <w:lvlText w:val="%7."/>
      <w:lvlJc w:val="left"/>
      <w:pPr>
        <w:ind w:left="5040" w:hanging="360"/>
      </w:pPr>
    </w:lvl>
    <w:lvl w:ilvl="7" w:tplc="B1464ACE" w:tentative="1">
      <w:start w:val="1"/>
      <w:numFmt w:val="lowerLetter"/>
      <w:lvlText w:val="%8."/>
      <w:lvlJc w:val="left"/>
      <w:pPr>
        <w:ind w:left="5760" w:hanging="360"/>
      </w:pPr>
    </w:lvl>
    <w:lvl w:ilvl="8" w:tplc="3872BE7E" w:tentative="1">
      <w:start w:val="1"/>
      <w:numFmt w:val="lowerRoman"/>
      <w:lvlText w:val="%9."/>
      <w:lvlJc w:val="right"/>
      <w:pPr>
        <w:ind w:left="6480" w:hanging="180"/>
      </w:pPr>
    </w:lvl>
  </w:abstractNum>
  <w:abstractNum w:abstractNumId="1">
    <w:nsid w:val="4A8B7B69"/>
    <w:multiLevelType w:val="hybridMultilevel"/>
    <w:tmpl w:val="C1F2F624"/>
    <w:lvl w:ilvl="0" w:tplc="23060D36">
      <w:start w:val="1"/>
      <w:numFmt w:val="upperLetter"/>
      <w:lvlText w:val="%1."/>
      <w:lvlJc w:val="left"/>
      <w:pPr>
        <w:ind w:left="720" w:hanging="360"/>
      </w:pPr>
      <w:rPr>
        <w:rFonts w:hint="default"/>
      </w:rPr>
    </w:lvl>
    <w:lvl w:ilvl="1" w:tplc="183C05DE" w:tentative="1">
      <w:start w:val="1"/>
      <w:numFmt w:val="lowerLetter"/>
      <w:lvlText w:val="%2."/>
      <w:lvlJc w:val="left"/>
      <w:pPr>
        <w:ind w:left="1440" w:hanging="360"/>
      </w:pPr>
    </w:lvl>
    <w:lvl w:ilvl="2" w:tplc="8CBC904A" w:tentative="1">
      <w:start w:val="1"/>
      <w:numFmt w:val="lowerRoman"/>
      <w:lvlText w:val="%3."/>
      <w:lvlJc w:val="right"/>
      <w:pPr>
        <w:ind w:left="2160" w:hanging="180"/>
      </w:pPr>
    </w:lvl>
    <w:lvl w:ilvl="3" w:tplc="F864C820" w:tentative="1">
      <w:start w:val="1"/>
      <w:numFmt w:val="decimal"/>
      <w:lvlText w:val="%4."/>
      <w:lvlJc w:val="left"/>
      <w:pPr>
        <w:ind w:left="2880" w:hanging="360"/>
      </w:pPr>
    </w:lvl>
    <w:lvl w:ilvl="4" w:tplc="0AC6B53A" w:tentative="1">
      <w:start w:val="1"/>
      <w:numFmt w:val="lowerLetter"/>
      <w:lvlText w:val="%5."/>
      <w:lvlJc w:val="left"/>
      <w:pPr>
        <w:ind w:left="3600" w:hanging="360"/>
      </w:pPr>
    </w:lvl>
    <w:lvl w:ilvl="5" w:tplc="16D2CB8C" w:tentative="1">
      <w:start w:val="1"/>
      <w:numFmt w:val="lowerRoman"/>
      <w:lvlText w:val="%6."/>
      <w:lvlJc w:val="right"/>
      <w:pPr>
        <w:ind w:left="4320" w:hanging="180"/>
      </w:pPr>
    </w:lvl>
    <w:lvl w:ilvl="6" w:tplc="6DCA6BC8" w:tentative="1">
      <w:start w:val="1"/>
      <w:numFmt w:val="decimal"/>
      <w:lvlText w:val="%7."/>
      <w:lvlJc w:val="left"/>
      <w:pPr>
        <w:ind w:left="5040" w:hanging="360"/>
      </w:pPr>
    </w:lvl>
    <w:lvl w:ilvl="7" w:tplc="35881786" w:tentative="1">
      <w:start w:val="1"/>
      <w:numFmt w:val="lowerLetter"/>
      <w:lvlText w:val="%8."/>
      <w:lvlJc w:val="left"/>
      <w:pPr>
        <w:ind w:left="5760" w:hanging="360"/>
      </w:pPr>
    </w:lvl>
    <w:lvl w:ilvl="8" w:tplc="D7E06766" w:tentative="1">
      <w:start w:val="1"/>
      <w:numFmt w:val="lowerRoman"/>
      <w:lvlText w:val="%9."/>
      <w:lvlJc w:val="right"/>
      <w:pPr>
        <w:ind w:left="6480" w:hanging="180"/>
      </w:pPr>
    </w:lvl>
  </w:abstractNum>
  <w:abstractNum w:abstractNumId="2">
    <w:nsid w:val="4DCC3F56"/>
    <w:multiLevelType w:val="hybridMultilevel"/>
    <w:tmpl w:val="AD948ED6"/>
    <w:lvl w:ilvl="0" w:tplc="CAB40A6C">
      <w:start w:val="1"/>
      <w:numFmt w:val="upperLetter"/>
      <w:lvlText w:val="%1."/>
      <w:lvlJc w:val="left"/>
      <w:pPr>
        <w:ind w:left="1080" w:hanging="360"/>
      </w:pPr>
      <w:rPr>
        <w:rFonts w:hint="default"/>
      </w:rPr>
    </w:lvl>
    <w:lvl w:ilvl="1" w:tplc="122CA998" w:tentative="1">
      <w:start w:val="1"/>
      <w:numFmt w:val="lowerLetter"/>
      <w:lvlText w:val="%2."/>
      <w:lvlJc w:val="left"/>
      <w:pPr>
        <w:ind w:left="1800" w:hanging="360"/>
      </w:pPr>
    </w:lvl>
    <w:lvl w:ilvl="2" w:tplc="C7DE1D8A" w:tentative="1">
      <w:start w:val="1"/>
      <w:numFmt w:val="lowerRoman"/>
      <w:lvlText w:val="%3."/>
      <w:lvlJc w:val="right"/>
      <w:pPr>
        <w:ind w:left="2520" w:hanging="180"/>
      </w:pPr>
    </w:lvl>
    <w:lvl w:ilvl="3" w:tplc="8BFCB500" w:tentative="1">
      <w:start w:val="1"/>
      <w:numFmt w:val="decimal"/>
      <w:lvlText w:val="%4."/>
      <w:lvlJc w:val="left"/>
      <w:pPr>
        <w:ind w:left="3240" w:hanging="360"/>
      </w:pPr>
    </w:lvl>
    <w:lvl w:ilvl="4" w:tplc="2FB0DAFA" w:tentative="1">
      <w:start w:val="1"/>
      <w:numFmt w:val="lowerLetter"/>
      <w:lvlText w:val="%5."/>
      <w:lvlJc w:val="left"/>
      <w:pPr>
        <w:ind w:left="3960" w:hanging="360"/>
      </w:pPr>
    </w:lvl>
    <w:lvl w:ilvl="5" w:tplc="6D40C440" w:tentative="1">
      <w:start w:val="1"/>
      <w:numFmt w:val="lowerRoman"/>
      <w:lvlText w:val="%6."/>
      <w:lvlJc w:val="right"/>
      <w:pPr>
        <w:ind w:left="4680" w:hanging="180"/>
      </w:pPr>
    </w:lvl>
    <w:lvl w:ilvl="6" w:tplc="401E1888" w:tentative="1">
      <w:start w:val="1"/>
      <w:numFmt w:val="decimal"/>
      <w:lvlText w:val="%7."/>
      <w:lvlJc w:val="left"/>
      <w:pPr>
        <w:ind w:left="5400" w:hanging="360"/>
      </w:pPr>
    </w:lvl>
    <w:lvl w:ilvl="7" w:tplc="8C46E938" w:tentative="1">
      <w:start w:val="1"/>
      <w:numFmt w:val="lowerLetter"/>
      <w:lvlText w:val="%8."/>
      <w:lvlJc w:val="left"/>
      <w:pPr>
        <w:ind w:left="6120" w:hanging="360"/>
      </w:pPr>
    </w:lvl>
    <w:lvl w:ilvl="8" w:tplc="99DE41CE" w:tentative="1">
      <w:start w:val="1"/>
      <w:numFmt w:val="lowerRoman"/>
      <w:lvlText w:val="%9."/>
      <w:lvlJc w:val="right"/>
      <w:pPr>
        <w:ind w:left="6840" w:hanging="180"/>
      </w:pPr>
    </w:lvl>
  </w:abstractNum>
  <w:abstractNum w:abstractNumId="3">
    <w:nsid w:val="50F47957"/>
    <w:multiLevelType w:val="hybridMultilevel"/>
    <w:tmpl w:val="BFF6FB18"/>
    <w:lvl w:ilvl="0" w:tplc="9B3CB4AE">
      <w:start w:val="1"/>
      <w:numFmt w:val="upperLetter"/>
      <w:lvlText w:val="%1."/>
      <w:lvlJc w:val="left"/>
      <w:pPr>
        <w:ind w:left="1080" w:hanging="360"/>
      </w:pPr>
      <w:rPr>
        <w:rFonts w:hint="default"/>
      </w:rPr>
    </w:lvl>
    <w:lvl w:ilvl="1" w:tplc="0564270C" w:tentative="1">
      <w:start w:val="1"/>
      <w:numFmt w:val="lowerLetter"/>
      <w:lvlText w:val="%2."/>
      <w:lvlJc w:val="left"/>
      <w:pPr>
        <w:ind w:left="1800" w:hanging="360"/>
      </w:pPr>
    </w:lvl>
    <w:lvl w:ilvl="2" w:tplc="759A089A" w:tentative="1">
      <w:start w:val="1"/>
      <w:numFmt w:val="lowerRoman"/>
      <w:lvlText w:val="%3."/>
      <w:lvlJc w:val="right"/>
      <w:pPr>
        <w:ind w:left="2520" w:hanging="180"/>
      </w:pPr>
    </w:lvl>
    <w:lvl w:ilvl="3" w:tplc="437A2A16" w:tentative="1">
      <w:start w:val="1"/>
      <w:numFmt w:val="decimal"/>
      <w:lvlText w:val="%4."/>
      <w:lvlJc w:val="left"/>
      <w:pPr>
        <w:ind w:left="3240" w:hanging="360"/>
      </w:pPr>
    </w:lvl>
    <w:lvl w:ilvl="4" w:tplc="F5020280" w:tentative="1">
      <w:start w:val="1"/>
      <w:numFmt w:val="lowerLetter"/>
      <w:lvlText w:val="%5."/>
      <w:lvlJc w:val="left"/>
      <w:pPr>
        <w:ind w:left="3960" w:hanging="360"/>
      </w:pPr>
    </w:lvl>
    <w:lvl w:ilvl="5" w:tplc="52E45CB4" w:tentative="1">
      <w:start w:val="1"/>
      <w:numFmt w:val="lowerRoman"/>
      <w:lvlText w:val="%6."/>
      <w:lvlJc w:val="right"/>
      <w:pPr>
        <w:ind w:left="4680" w:hanging="180"/>
      </w:pPr>
    </w:lvl>
    <w:lvl w:ilvl="6" w:tplc="BAACEFA4" w:tentative="1">
      <w:start w:val="1"/>
      <w:numFmt w:val="decimal"/>
      <w:lvlText w:val="%7."/>
      <w:lvlJc w:val="left"/>
      <w:pPr>
        <w:ind w:left="5400" w:hanging="360"/>
      </w:pPr>
    </w:lvl>
    <w:lvl w:ilvl="7" w:tplc="ECD2C706" w:tentative="1">
      <w:start w:val="1"/>
      <w:numFmt w:val="lowerLetter"/>
      <w:lvlText w:val="%8."/>
      <w:lvlJc w:val="left"/>
      <w:pPr>
        <w:ind w:left="6120" w:hanging="360"/>
      </w:pPr>
    </w:lvl>
    <w:lvl w:ilvl="8" w:tplc="BF0A8CC2" w:tentative="1">
      <w:start w:val="1"/>
      <w:numFmt w:val="lowerRoman"/>
      <w:lvlText w:val="%9."/>
      <w:lvlJc w:val="right"/>
      <w:pPr>
        <w:ind w:left="6840" w:hanging="180"/>
      </w:pPr>
    </w:lvl>
  </w:abstractNum>
  <w:abstractNum w:abstractNumId="4">
    <w:nsid w:val="66F2103D"/>
    <w:multiLevelType w:val="hybridMultilevel"/>
    <w:tmpl w:val="387A0D3A"/>
    <w:lvl w:ilvl="0" w:tplc="65E6BBA6">
      <w:start w:val="1"/>
      <w:numFmt w:val="upperLetter"/>
      <w:lvlText w:val="%1."/>
      <w:lvlJc w:val="left"/>
      <w:pPr>
        <w:ind w:left="1080" w:hanging="360"/>
      </w:pPr>
      <w:rPr>
        <w:rFonts w:hint="default"/>
      </w:rPr>
    </w:lvl>
    <w:lvl w:ilvl="1" w:tplc="4CA021A6" w:tentative="1">
      <w:start w:val="1"/>
      <w:numFmt w:val="lowerLetter"/>
      <w:lvlText w:val="%2."/>
      <w:lvlJc w:val="left"/>
      <w:pPr>
        <w:ind w:left="1800" w:hanging="360"/>
      </w:pPr>
    </w:lvl>
    <w:lvl w:ilvl="2" w:tplc="27F66442" w:tentative="1">
      <w:start w:val="1"/>
      <w:numFmt w:val="lowerRoman"/>
      <w:lvlText w:val="%3."/>
      <w:lvlJc w:val="right"/>
      <w:pPr>
        <w:ind w:left="2520" w:hanging="180"/>
      </w:pPr>
    </w:lvl>
    <w:lvl w:ilvl="3" w:tplc="C7C2E682" w:tentative="1">
      <w:start w:val="1"/>
      <w:numFmt w:val="decimal"/>
      <w:lvlText w:val="%4."/>
      <w:lvlJc w:val="left"/>
      <w:pPr>
        <w:ind w:left="3240" w:hanging="360"/>
      </w:pPr>
    </w:lvl>
    <w:lvl w:ilvl="4" w:tplc="A2D41332" w:tentative="1">
      <w:start w:val="1"/>
      <w:numFmt w:val="lowerLetter"/>
      <w:lvlText w:val="%5."/>
      <w:lvlJc w:val="left"/>
      <w:pPr>
        <w:ind w:left="3960" w:hanging="360"/>
      </w:pPr>
    </w:lvl>
    <w:lvl w:ilvl="5" w:tplc="E3642E44" w:tentative="1">
      <w:start w:val="1"/>
      <w:numFmt w:val="lowerRoman"/>
      <w:lvlText w:val="%6."/>
      <w:lvlJc w:val="right"/>
      <w:pPr>
        <w:ind w:left="4680" w:hanging="180"/>
      </w:pPr>
    </w:lvl>
    <w:lvl w:ilvl="6" w:tplc="387C7AC2" w:tentative="1">
      <w:start w:val="1"/>
      <w:numFmt w:val="decimal"/>
      <w:lvlText w:val="%7."/>
      <w:lvlJc w:val="left"/>
      <w:pPr>
        <w:ind w:left="5400" w:hanging="360"/>
      </w:pPr>
    </w:lvl>
    <w:lvl w:ilvl="7" w:tplc="F5E877CC" w:tentative="1">
      <w:start w:val="1"/>
      <w:numFmt w:val="lowerLetter"/>
      <w:lvlText w:val="%8."/>
      <w:lvlJc w:val="left"/>
      <w:pPr>
        <w:ind w:left="6120" w:hanging="360"/>
      </w:pPr>
    </w:lvl>
    <w:lvl w:ilvl="8" w:tplc="70D29B8C" w:tentative="1">
      <w:start w:val="1"/>
      <w:numFmt w:val="lowerRoman"/>
      <w:lvlText w:val="%9."/>
      <w:lvlJc w:val="right"/>
      <w:pPr>
        <w:ind w:left="6840" w:hanging="180"/>
      </w:pPr>
    </w:lvl>
  </w:abstractNum>
  <w:num w:numId="1">
    <w:abstractNumId w:val="0"/>
  </w:num>
  <w:num w:numId="2">
    <w:abstractNumId w:val="3"/>
  </w:num>
  <w:num w:numId="3">
    <w:abstractNumId w:val="1"/>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La0NLE0sLA0MjExN7BQ0lEKTi0uzszPAykwqgUAkjkxLywAAAA="/>
  </w:docVars>
  <w:rsids>
    <w:rsidRoot w:val="001D676F"/>
    <w:rsid w:val="000813E2"/>
    <w:rsid w:val="000A5805"/>
    <w:rsid w:val="000F6C90"/>
    <w:rsid w:val="0012760F"/>
    <w:rsid w:val="001B6FF3"/>
    <w:rsid w:val="001C4400"/>
    <w:rsid w:val="001D676F"/>
    <w:rsid w:val="001F5415"/>
    <w:rsid w:val="001F5AC5"/>
    <w:rsid w:val="00231FE5"/>
    <w:rsid w:val="00271CC5"/>
    <w:rsid w:val="00301BA9"/>
    <w:rsid w:val="003D424F"/>
    <w:rsid w:val="004D2539"/>
    <w:rsid w:val="004F74C4"/>
    <w:rsid w:val="005155D5"/>
    <w:rsid w:val="00542179"/>
    <w:rsid w:val="0057742B"/>
    <w:rsid w:val="005922C4"/>
    <w:rsid w:val="005C0E11"/>
    <w:rsid w:val="00602EE8"/>
    <w:rsid w:val="006C04F2"/>
    <w:rsid w:val="006F1B12"/>
    <w:rsid w:val="007C4F68"/>
    <w:rsid w:val="00854697"/>
    <w:rsid w:val="00877EE4"/>
    <w:rsid w:val="008A3F0F"/>
    <w:rsid w:val="008D335C"/>
    <w:rsid w:val="00905C8A"/>
    <w:rsid w:val="0095317A"/>
    <w:rsid w:val="00992F50"/>
    <w:rsid w:val="00A25E15"/>
    <w:rsid w:val="00CA450F"/>
    <w:rsid w:val="00CB1349"/>
    <w:rsid w:val="00CB51C9"/>
    <w:rsid w:val="00D148DD"/>
    <w:rsid w:val="00D209CB"/>
    <w:rsid w:val="00D518DE"/>
    <w:rsid w:val="00D874E9"/>
    <w:rsid w:val="00DE4CD2"/>
    <w:rsid w:val="00E15491"/>
    <w:rsid w:val="00E52A2F"/>
    <w:rsid w:val="00EB5401"/>
    <w:rsid w:val="00EE1EFD"/>
    <w:rsid w:val="00F9296A"/>
    <w:rsid w:val="00FD4D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6ABA4EB-D833-4739-A971-FBFA0A4BC8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D148D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link w:val="Heading2Char"/>
    <w:uiPriority w:val="9"/>
    <w:qFormat/>
    <w:rsid w:val="001D676F"/>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1D676F"/>
    <w:rPr>
      <w:rFonts w:ascii="Times New Roman" w:eastAsia="Times New Roman" w:hAnsi="Times New Roman" w:cs="Times New Roman"/>
      <w:b/>
      <w:bCs/>
      <w:sz w:val="36"/>
      <w:szCs w:val="36"/>
    </w:rPr>
  </w:style>
  <w:style w:type="character" w:customStyle="1" w:styleId="Heading1Char">
    <w:name w:val="Heading 1 Char"/>
    <w:basedOn w:val="DefaultParagraphFont"/>
    <w:link w:val="Heading1"/>
    <w:uiPriority w:val="9"/>
    <w:rsid w:val="00D148DD"/>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D148DD"/>
  </w:style>
  <w:style w:type="paragraph" w:styleId="ListParagraph">
    <w:name w:val="List Paragraph"/>
    <w:basedOn w:val="Normal"/>
    <w:uiPriority w:val="34"/>
    <w:qFormat/>
    <w:rsid w:val="00D148DD"/>
    <w:pPr>
      <w:ind w:left="720"/>
      <w:contextualSpacing/>
    </w:pPr>
  </w:style>
  <w:style w:type="paragraph" w:styleId="Header">
    <w:name w:val="header"/>
    <w:basedOn w:val="Normal"/>
    <w:link w:val="HeaderChar"/>
    <w:uiPriority w:val="99"/>
    <w:unhideWhenUsed/>
    <w:rsid w:val="00FD4DA1"/>
    <w:pPr>
      <w:tabs>
        <w:tab w:val="center" w:pos="4680"/>
        <w:tab w:val="right" w:pos="9360"/>
      </w:tabs>
      <w:spacing w:after="0" w:line="240" w:lineRule="auto"/>
    </w:pPr>
  </w:style>
  <w:style w:type="character" w:customStyle="1" w:styleId="HeaderChar">
    <w:name w:val="Header Char"/>
    <w:basedOn w:val="DefaultParagraphFont"/>
    <w:link w:val="Header"/>
    <w:uiPriority w:val="99"/>
    <w:rsid w:val="00FD4DA1"/>
  </w:style>
  <w:style w:type="paragraph" w:styleId="Footer">
    <w:name w:val="footer"/>
    <w:basedOn w:val="Normal"/>
    <w:link w:val="FooterChar"/>
    <w:uiPriority w:val="99"/>
    <w:unhideWhenUsed/>
    <w:rsid w:val="00FD4DA1"/>
    <w:pPr>
      <w:tabs>
        <w:tab w:val="center" w:pos="4680"/>
        <w:tab w:val="right" w:pos="9360"/>
      </w:tabs>
      <w:spacing w:after="0" w:line="240" w:lineRule="auto"/>
    </w:pPr>
  </w:style>
  <w:style w:type="character" w:customStyle="1" w:styleId="FooterChar">
    <w:name w:val="Footer Char"/>
    <w:basedOn w:val="DefaultParagraphFont"/>
    <w:link w:val="Footer"/>
    <w:uiPriority w:val="99"/>
    <w:rsid w:val="00FD4D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97954477">
      <w:bodyDiv w:val="1"/>
      <w:marLeft w:val="0"/>
      <w:marRight w:val="0"/>
      <w:marTop w:val="0"/>
      <w:marBottom w:val="0"/>
      <w:divBdr>
        <w:top w:val="none" w:sz="0" w:space="0" w:color="auto"/>
        <w:left w:val="none" w:sz="0" w:space="0" w:color="auto"/>
        <w:bottom w:val="none" w:sz="0" w:space="0" w:color="auto"/>
        <w:right w:val="none" w:sz="0" w:space="0" w:color="auto"/>
      </w:divBdr>
      <w:divsChild>
        <w:div w:id="1148933528">
          <w:marLeft w:val="0"/>
          <w:marRight w:val="0"/>
          <w:marTop w:val="0"/>
          <w:marBottom w:val="0"/>
          <w:divBdr>
            <w:top w:val="none" w:sz="0" w:space="0" w:color="auto"/>
            <w:left w:val="none" w:sz="0" w:space="0" w:color="auto"/>
            <w:bottom w:val="none" w:sz="0" w:space="0" w:color="auto"/>
            <w:right w:val="none" w:sz="0" w:space="0" w:color="auto"/>
          </w:divBdr>
        </w:div>
      </w:divsChild>
    </w:div>
    <w:div w:id="2074769708">
      <w:bodyDiv w:val="1"/>
      <w:marLeft w:val="0"/>
      <w:marRight w:val="0"/>
      <w:marTop w:val="0"/>
      <w:marBottom w:val="0"/>
      <w:divBdr>
        <w:top w:val="none" w:sz="0" w:space="0" w:color="auto"/>
        <w:left w:val="none" w:sz="0" w:space="0" w:color="auto"/>
        <w:bottom w:val="none" w:sz="0" w:space="0" w:color="auto"/>
        <w:right w:val="none" w:sz="0" w:space="0" w:color="auto"/>
      </w:divBdr>
      <w:divsChild>
        <w:div w:id="70695205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Version="7"/>
</file>

<file path=customXml/itemProps1.xml><?xml version="1.0" encoding="utf-8"?>
<ds:datastoreItem xmlns:ds="http://schemas.openxmlformats.org/officeDocument/2006/customXml" ds:itemID="{8E1F7150-EAF2-43EF-BB32-9E0C9ADE7A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153</TotalTime>
  <Pages>6</Pages>
  <Words>1342</Words>
  <Characters>7656</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Charles</dc:creator>
  <cp:keywords/>
  <dc:description/>
  <cp:lastModifiedBy>Charles</cp:lastModifiedBy>
  <cp:revision>39</cp:revision>
  <dcterms:created xsi:type="dcterms:W3CDTF">2019-09-26T18:08:00Z</dcterms:created>
  <dcterms:modified xsi:type="dcterms:W3CDTF">2019-09-29T10:37:00Z</dcterms:modified>
</cp:coreProperties>
</file>